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8E" w:rsidRDefault="00F529C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Toc380504488"/>
      <w:bookmarkStart w:id="1" w:name="_Toc38109569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671185" cy="8019870"/>
            <wp:effectExtent l="0" t="0" r="571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80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 w:rsidR="00B2588E">
        <w:rPr>
          <w:rFonts w:cs="Times New Roman"/>
          <w:szCs w:val="24"/>
        </w:rPr>
        <w:br w:type="page"/>
      </w:r>
    </w:p>
    <w:p w:rsidR="00020771" w:rsidRPr="0094588D" w:rsidRDefault="00F529C2" w:rsidP="005878D6">
      <w:pPr>
        <w:shd w:val="clear" w:color="auto" w:fill="FFFFFF"/>
        <w:tabs>
          <w:tab w:val="left" w:leader="underscore" w:pos="14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671185" cy="2955093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95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1" w:rsidRPr="0094588D" w:rsidRDefault="00020771" w:rsidP="0058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771" w:rsidRPr="005878D6" w:rsidRDefault="00020771" w:rsidP="0058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88E" w:rsidRDefault="00B258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20771" w:rsidRPr="005878D6" w:rsidRDefault="00020771" w:rsidP="005878D6">
      <w:pPr>
        <w:keepNext/>
        <w:keepLines/>
        <w:widowControl w:val="0"/>
        <w:tabs>
          <w:tab w:val="left" w:pos="8931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ИЗУЧЕНИЯ ДИСЦИПЛИНЫ</w:t>
      </w:r>
    </w:p>
    <w:p w:rsidR="005878D6" w:rsidRDefault="005878D6" w:rsidP="00587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771" w:rsidRPr="005878D6" w:rsidRDefault="00020771" w:rsidP="00B2588E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5878D6">
        <w:rPr>
          <w:rFonts w:ascii="Times New Roman" w:hAnsi="Times New Roman" w:cs="Times New Roman"/>
          <w:color w:val="000000"/>
          <w:sz w:val="24"/>
          <w:szCs w:val="24"/>
        </w:rPr>
        <w:t>овладение аспирантами знаниями, компетенциями и навыками, необходимыми для осуществления научно-исследовательской деятельности</w:t>
      </w:r>
      <w:r w:rsidRPr="005878D6">
        <w:rPr>
          <w:rFonts w:ascii="Times New Roman" w:hAnsi="Times New Roman" w:cs="Times New Roman"/>
          <w:sz w:val="24"/>
          <w:szCs w:val="24"/>
        </w:rPr>
        <w:t xml:space="preserve">; формирование </w:t>
      </w:r>
      <w:r w:rsidRPr="005878D6">
        <w:rPr>
          <w:rFonts w:ascii="Times New Roman" w:hAnsi="Times New Roman" w:cs="Times New Roman"/>
          <w:iCs/>
          <w:sz w:val="24"/>
          <w:szCs w:val="24"/>
        </w:rPr>
        <w:t xml:space="preserve">комплексного представления </w:t>
      </w:r>
      <w:r w:rsidRPr="005878D6">
        <w:rPr>
          <w:rFonts w:ascii="Times New Roman" w:hAnsi="Times New Roman" w:cs="Times New Roman"/>
          <w:sz w:val="24"/>
          <w:szCs w:val="24"/>
        </w:rPr>
        <w:t>о теоретических и практических основах визуальных исследований</w:t>
      </w:r>
      <w:r w:rsidRPr="005878D6">
        <w:rPr>
          <w:rFonts w:ascii="Times New Roman" w:hAnsi="Times New Roman" w:cs="Times New Roman"/>
          <w:iCs/>
          <w:sz w:val="24"/>
          <w:szCs w:val="24"/>
        </w:rPr>
        <w:t xml:space="preserve"> истории России, </w:t>
      </w:r>
      <w:r w:rsidRPr="005878D6">
        <w:rPr>
          <w:rFonts w:ascii="Times New Roman" w:hAnsi="Times New Roman" w:cs="Times New Roman"/>
          <w:sz w:val="24"/>
          <w:szCs w:val="24"/>
        </w:rPr>
        <w:t xml:space="preserve">месте и роли дисциплины в изучении Отечественной истории, а также формирование компетенций, связанных с преподавательской деятельностью по основным образовательным программам высшего образования. </w:t>
      </w:r>
    </w:p>
    <w:p w:rsidR="00B2588E" w:rsidRDefault="00020771" w:rsidP="00B2588E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78D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2588E" w:rsidRPr="005878D6" w:rsidRDefault="00B2588E" w:rsidP="00B2588E">
      <w:pPr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 xml:space="preserve">- </w:t>
      </w:r>
      <w:r w:rsidR="001808FB">
        <w:rPr>
          <w:rFonts w:ascii="Times New Roman" w:hAnsi="Times New Roman" w:cs="Times New Roman"/>
          <w:sz w:val="24"/>
          <w:szCs w:val="24"/>
        </w:rPr>
        <w:t xml:space="preserve"> </w:t>
      </w:r>
      <w:r w:rsidRPr="005878D6">
        <w:rPr>
          <w:rFonts w:ascii="Times New Roman" w:hAnsi="Times New Roman" w:cs="Times New Roman"/>
          <w:sz w:val="24"/>
          <w:szCs w:val="24"/>
        </w:rPr>
        <w:t xml:space="preserve">ориентироваться в основных тенденциях, определявших развитие российской визуальной культуры в </w:t>
      </w:r>
      <w:r w:rsidRPr="005878D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5878D6">
        <w:rPr>
          <w:rFonts w:ascii="Times New Roman" w:hAnsi="Times New Roman" w:cs="Times New Roman"/>
          <w:sz w:val="24"/>
          <w:szCs w:val="24"/>
        </w:rPr>
        <w:t>-</w:t>
      </w:r>
      <w:r w:rsidRPr="005878D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878D6">
        <w:rPr>
          <w:rFonts w:ascii="Times New Roman" w:hAnsi="Times New Roman" w:cs="Times New Roman"/>
          <w:sz w:val="24"/>
          <w:szCs w:val="24"/>
        </w:rPr>
        <w:t xml:space="preserve"> вв.;</w:t>
      </w:r>
    </w:p>
    <w:p w:rsidR="00B2588E" w:rsidRPr="005878D6" w:rsidRDefault="00B2588E" w:rsidP="00B2588E">
      <w:pPr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- получить общее представление о творчестве ведущих российских фотографов, внесших значительный вклад в отечественную и мировую фотографию;</w:t>
      </w:r>
    </w:p>
    <w:p w:rsidR="00B2588E" w:rsidRPr="005878D6" w:rsidRDefault="00B2588E" w:rsidP="00B2588E">
      <w:pPr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- обладать знаниями об основных публикациях по истории фотографии, имеющихся в отечественной и зарубежной историографии;</w:t>
      </w:r>
    </w:p>
    <w:p w:rsidR="00B2588E" w:rsidRPr="005878D6" w:rsidRDefault="00B2588E" w:rsidP="00B2588E">
      <w:pPr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- приобрести навыки работы с визуальным текст</w:t>
      </w:r>
      <w:r w:rsidR="00CD1883">
        <w:rPr>
          <w:rFonts w:ascii="Times New Roman" w:hAnsi="Times New Roman" w:cs="Times New Roman"/>
          <w:sz w:val="24"/>
          <w:szCs w:val="24"/>
        </w:rPr>
        <w:t>о</w:t>
      </w:r>
      <w:r w:rsidRPr="005878D6">
        <w:rPr>
          <w:rFonts w:ascii="Times New Roman" w:hAnsi="Times New Roman" w:cs="Times New Roman"/>
          <w:sz w:val="24"/>
          <w:szCs w:val="24"/>
        </w:rPr>
        <w:t xml:space="preserve">м как особым типом исторического источника; </w:t>
      </w:r>
    </w:p>
    <w:p w:rsidR="00B2588E" w:rsidRPr="005878D6" w:rsidRDefault="001808FB" w:rsidP="00B2588E">
      <w:pPr>
        <w:keepLines/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588E" w:rsidRPr="005878D6">
        <w:rPr>
          <w:rFonts w:ascii="Times New Roman" w:hAnsi="Times New Roman" w:cs="Times New Roman"/>
          <w:sz w:val="24"/>
          <w:szCs w:val="24"/>
        </w:rPr>
        <w:t xml:space="preserve">овладеть </w:t>
      </w:r>
      <w:r w:rsidR="00B2588E" w:rsidRPr="00587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методикой работы с различными типами визуальных источников</w:t>
      </w:r>
      <w:r w:rsidR="00B2588E" w:rsidRPr="00587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(фотография, кино- и фот</w:t>
      </w:r>
      <w:proofErr w:type="gramStart"/>
      <w:r w:rsidR="00B2588E" w:rsidRPr="00587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="00B2588E" w:rsidRPr="00587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документы, карикатуры, плакаты, открытки и др.);</w:t>
      </w:r>
    </w:p>
    <w:p w:rsidR="00B2588E" w:rsidRPr="005878D6" w:rsidRDefault="00B2588E" w:rsidP="00B2588E">
      <w:pPr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5878D6">
        <w:rPr>
          <w:rFonts w:ascii="Times New Roman" w:hAnsi="Times New Roman" w:cs="Times New Roman"/>
          <w:sz w:val="24"/>
          <w:szCs w:val="24"/>
        </w:rPr>
        <w:t>уметь проектировать и осуществлять комплексные исследования по визуальной истории России, в том числе междисциплинарные, на основе целостного системного научного мировоззрения;</w:t>
      </w:r>
    </w:p>
    <w:p w:rsidR="00B2588E" w:rsidRPr="005878D6" w:rsidRDefault="00B2588E" w:rsidP="00B2588E">
      <w:pPr>
        <w:keepLines/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8D6">
        <w:rPr>
          <w:rFonts w:ascii="Times New Roman" w:hAnsi="Times New Roman" w:cs="Times New Roman"/>
          <w:sz w:val="24"/>
          <w:szCs w:val="24"/>
        </w:rPr>
        <w:t xml:space="preserve">- приобрести навык разрабатывать новые методы и алгоритмы исследования и применять их в самостоятельной научно-исследовательской деятельности; </w:t>
      </w:r>
    </w:p>
    <w:p w:rsidR="00B2588E" w:rsidRDefault="00B2588E" w:rsidP="00B2588E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овладеть современными </w:t>
      </w:r>
      <w:r w:rsidRPr="005878D6">
        <w:rPr>
          <w:rFonts w:ascii="Times New Roman" w:hAnsi="Times New Roman" w:cs="Times New Roman"/>
          <w:sz w:val="24"/>
          <w:szCs w:val="24"/>
        </w:rPr>
        <w:t>методами статистического анализа, информационными и компьютерными технологиями, общим алгоритмом подготовки научных статей, проектов, монографий на основе самостоятельно полученных результатов исследований.</w:t>
      </w:r>
    </w:p>
    <w:p w:rsidR="00B2588E" w:rsidRPr="005878D6" w:rsidRDefault="00B2588E" w:rsidP="00B2588E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771" w:rsidRPr="005878D6" w:rsidRDefault="00020771" w:rsidP="005878D6">
      <w:pPr>
        <w:keepNext/>
        <w:keepLines/>
        <w:suppressAutoHyphens/>
        <w:spacing w:after="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878D6">
        <w:rPr>
          <w:rFonts w:ascii="Times New Roman" w:hAnsi="Times New Roman" w:cs="Times New Roman"/>
          <w:b/>
          <w:bCs/>
          <w:sz w:val="24"/>
          <w:szCs w:val="24"/>
        </w:rPr>
        <w:t>2. МЕСТО ДИСЦИПЛИНЫ (МОДУЛЯ) В СТРУКТУРЕ ООП АСПИРАНТУРЫ</w:t>
      </w:r>
    </w:p>
    <w:p w:rsidR="00B2588E" w:rsidRDefault="00B2588E" w:rsidP="005878D6">
      <w:pPr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380504490"/>
      <w:bookmarkStart w:id="4" w:name="_Toc381095692"/>
      <w:bookmarkEnd w:id="0"/>
      <w:bookmarkEnd w:id="1"/>
    </w:p>
    <w:p w:rsidR="00AD0790" w:rsidRDefault="00AD0790" w:rsidP="00AD0790">
      <w:pPr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453DFD">
        <w:rPr>
          <w:rFonts w:ascii="Times New Roman" w:eastAsia="Times New Roman" w:hAnsi="Times New Roman" w:cs="Times New Roman"/>
          <w:sz w:val="24"/>
          <w:szCs w:val="24"/>
        </w:rPr>
        <w:t xml:space="preserve">Элективная дисциплина </w:t>
      </w:r>
      <w:proofErr w:type="gramStart"/>
      <w:r w:rsidRPr="00453DFD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453DFD">
        <w:rPr>
          <w:rFonts w:ascii="Times New Roman" w:eastAsia="Times New Roman" w:hAnsi="Times New Roman" w:cs="Times New Roman"/>
          <w:sz w:val="24"/>
          <w:szCs w:val="24"/>
        </w:rPr>
        <w:t xml:space="preserve"> 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8D6">
        <w:rPr>
          <w:rFonts w:ascii="Times New Roman" w:hAnsi="Times New Roman" w:cs="Times New Roman"/>
          <w:sz w:val="24"/>
          <w:szCs w:val="24"/>
        </w:rPr>
        <w:t>«Визуальная история России»</w:t>
      </w:r>
      <w:r>
        <w:rPr>
          <w:rFonts w:ascii="Times New Roman" w:hAnsi="Times New Roman" w:cs="Times New Roman"/>
          <w:sz w:val="24"/>
          <w:szCs w:val="24"/>
        </w:rPr>
        <w:t xml:space="preserve"> является дисциплиной по выбору и</w:t>
      </w:r>
      <w:r w:rsidRPr="005878D6">
        <w:rPr>
          <w:rFonts w:ascii="Times New Roman" w:hAnsi="Times New Roman" w:cs="Times New Roman"/>
          <w:sz w:val="24"/>
          <w:szCs w:val="24"/>
        </w:rPr>
        <w:t xml:space="preserve"> читается</w:t>
      </w:r>
      <w:r>
        <w:rPr>
          <w:rFonts w:ascii="Times New Roman" w:hAnsi="Times New Roman" w:cs="Times New Roman"/>
          <w:sz w:val="24"/>
          <w:szCs w:val="24"/>
        </w:rPr>
        <w:t xml:space="preserve"> аспирантам</w:t>
      </w:r>
      <w:r w:rsidRPr="005878D6">
        <w:rPr>
          <w:rFonts w:ascii="Times New Roman" w:hAnsi="Times New Roman" w:cs="Times New Roman"/>
          <w:sz w:val="24"/>
          <w:szCs w:val="24"/>
        </w:rPr>
        <w:t xml:space="preserve"> на 2 курсе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771" w:rsidRPr="005878D6" w:rsidRDefault="00020771" w:rsidP="005878D6">
      <w:pPr>
        <w:spacing w:after="0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771" w:rsidRPr="005878D6" w:rsidRDefault="00020771" w:rsidP="005878D6">
      <w:pPr>
        <w:spacing w:after="0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 xml:space="preserve">3. ТРЕБОВАНИЯ К РЕЗУЛЬТАТАМ ОСВОЕНИЯ </w:t>
      </w:r>
    </w:p>
    <w:p w:rsidR="002B561A" w:rsidRDefault="00020771">
      <w:pPr>
        <w:tabs>
          <w:tab w:val="left" w:pos="893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 xml:space="preserve">Дисциплина «Визуальная история России» направлена на формирование у аспирантов следующих компетенций: </w:t>
      </w:r>
    </w:p>
    <w:bookmarkEnd w:id="3"/>
    <w:bookmarkEnd w:id="4"/>
    <w:p w:rsidR="00020771" w:rsidRPr="005878D6" w:rsidRDefault="00020771" w:rsidP="005878D6">
      <w:pPr>
        <w:tabs>
          <w:tab w:val="left" w:pos="893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УК-2 –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науки;</w:t>
      </w:r>
    </w:p>
    <w:p w:rsidR="00020771" w:rsidRPr="005878D6" w:rsidRDefault="00020771" w:rsidP="005878D6">
      <w:pPr>
        <w:tabs>
          <w:tab w:val="left" w:pos="893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УК-4 – готовность использовать современные методы и технологии научной коммуникации на госуд</w:t>
      </w:r>
      <w:r w:rsidR="006B69D1">
        <w:rPr>
          <w:rFonts w:ascii="Times New Roman" w:hAnsi="Times New Roman" w:cs="Times New Roman"/>
          <w:sz w:val="24"/>
          <w:szCs w:val="24"/>
        </w:rPr>
        <w:t>арственном и иностранном языке.</w:t>
      </w:r>
    </w:p>
    <w:p w:rsidR="00020771" w:rsidRPr="005878D6" w:rsidRDefault="00020771" w:rsidP="005878D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NewRomanPSMT" w:hAnsi="Times New Roman" w:cs="Times New Roman"/>
          <w:sz w:val="24"/>
          <w:szCs w:val="24"/>
        </w:rPr>
        <w:sectPr w:rsidR="00020771" w:rsidRPr="005878D6" w:rsidSect="005878D6">
          <w:footerReference w:type="default" r:id="rId11"/>
          <w:type w:val="continuous"/>
          <w:pgSz w:w="11906" w:h="16838"/>
          <w:pgMar w:top="1134" w:right="1274" w:bottom="1134" w:left="1701" w:header="708" w:footer="708" w:gutter="0"/>
          <w:cols w:space="708"/>
          <w:docGrid w:linePitch="360"/>
        </w:sectPr>
      </w:pPr>
    </w:p>
    <w:p w:rsidR="00020771" w:rsidRPr="005878D6" w:rsidRDefault="00020771" w:rsidP="005878D6">
      <w:pPr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878D6">
        <w:rPr>
          <w:rFonts w:ascii="Times New Roman" w:eastAsia="TimesNewRomanPSMT" w:hAnsi="Times New Roman" w:cs="Times New Roman"/>
          <w:sz w:val="24"/>
          <w:szCs w:val="24"/>
        </w:rPr>
        <w:lastRenderedPageBreak/>
        <w:t>Таблица 1</w:t>
      </w:r>
    </w:p>
    <w:p w:rsidR="00020771" w:rsidRPr="005878D6" w:rsidRDefault="00020771" w:rsidP="005878D6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5878D6">
        <w:rPr>
          <w:rFonts w:ascii="Times New Roman" w:eastAsia="TimesNewRomanPSMT" w:hAnsi="Times New Roman" w:cs="Times New Roman"/>
          <w:sz w:val="24"/>
          <w:szCs w:val="24"/>
        </w:rPr>
        <w:t>Формируемые компетенции</w:t>
      </w:r>
    </w:p>
    <w:tbl>
      <w:tblPr>
        <w:tblStyle w:val="a4"/>
        <w:tblW w:w="14790" w:type="dxa"/>
        <w:tblLayout w:type="fixed"/>
        <w:tblLook w:val="04A0" w:firstRow="1" w:lastRow="0" w:firstColumn="1" w:lastColumn="0" w:noHBand="0" w:noVBand="1"/>
      </w:tblPr>
      <w:tblGrid>
        <w:gridCol w:w="2376"/>
        <w:gridCol w:w="142"/>
        <w:gridCol w:w="2150"/>
        <w:gridCol w:w="432"/>
        <w:gridCol w:w="2040"/>
        <w:gridCol w:w="207"/>
        <w:gridCol w:w="2408"/>
        <w:gridCol w:w="2544"/>
        <w:gridCol w:w="128"/>
        <w:gridCol w:w="2363"/>
      </w:tblGrid>
      <w:tr w:rsidR="00020771" w:rsidRPr="005878D6" w:rsidTr="00362EA1">
        <w:tc>
          <w:tcPr>
            <w:tcW w:w="2518" w:type="dxa"/>
            <w:gridSpan w:val="2"/>
            <w:vMerge w:val="restart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обучающегося, формируемые в результате освоения дисциплины (модуля)</w:t>
            </w:r>
          </w:p>
        </w:tc>
        <w:tc>
          <w:tcPr>
            <w:tcW w:w="12272" w:type="dxa"/>
            <w:gridSpan w:val="8"/>
          </w:tcPr>
          <w:p w:rsidR="00020771" w:rsidRPr="005878D6" w:rsidRDefault="00020771" w:rsidP="0058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результатов обучения</w:t>
            </w:r>
          </w:p>
        </w:tc>
      </w:tr>
      <w:tr w:rsidR="00020771" w:rsidRPr="005878D6" w:rsidTr="00362EA1">
        <w:tc>
          <w:tcPr>
            <w:tcW w:w="2518" w:type="dxa"/>
            <w:gridSpan w:val="2"/>
            <w:vMerge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2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0771" w:rsidRPr="005878D6" w:rsidTr="00362EA1">
        <w:tc>
          <w:tcPr>
            <w:tcW w:w="14790" w:type="dxa"/>
            <w:gridSpan w:val="10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УК- 2 –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науки. </w:t>
            </w:r>
          </w:p>
        </w:tc>
      </w:tr>
      <w:tr w:rsidR="00020771" w:rsidRPr="005878D6" w:rsidTr="00362EA1">
        <w:tc>
          <w:tcPr>
            <w:tcW w:w="2518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CD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методы проектирования и осуществления комплексных исследований по визуальной истории России, в том числе междисциплинарных, на основе целостного системного научного мировоззрения</w:t>
            </w:r>
          </w:p>
        </w:tc>
        <w:tc>
          <w:tcPr>
            <w:tcW w:w="2150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Не знает методов проектирования и осуществления комплексных исследований по визуальной истории России</w:t>
            </w:r>
          </w:p>
        </w:tc>
        <w:tc>
          <w:tcPr>
            <w:tcW w:w="2472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Фрагментарные знания методов проектирования и осуществления комплексных исследований по визуальной истории России</w:t>
            </w:r>
          </w:p>
        </w:tc>
        <w:tc>
          <w:tcPr>
            <w:tcW w:w="2615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Неполные знания методов проектирования и осуществления комплексных исследований по визуальной истории России</w:t>
            </w:r>
          </w:p>
        </w:tc>
        <w:tc>
          <w:tcPr>
            <w:tcW w:w="2544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Сформированные, но содержащие отдельные пробелы знания методов проектирования и осуществления комплексных исследований по визуальной истории России</w:t>
            </w:r>
          </w:p>
        </w:tc>
        <w:tc>
          <w:tcPr>
            <w:tcW w:w="2491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Сформированные и систематические знания методов проектирования и осуществления комплексных исследований по визуальной истории России, в том числе междисциплинарных, на основе целостного системного научного мировоззрения</w:t>
            </w:r>
          </w:p>
        </w:tc>
      </w:tr>
      <w:tr w:rsidR="00020771" w:rsidRPr="005878D6" w:rsidTr="00362EA1">
        <w:tc>
          <w:tcPr>
            <w:tcW w:w="2518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проектировать и осуществлять комплексные исследования по визуальной истории России, в том числе междисциплинарные, на основе целостного системного научного мировоззрения </w:t>
            </w:r>
          </w:p>
        </w:tc>
        <w:tc>
          <w:tcPr>
            <w:tcW w:w="2150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Не умеет проектировать и осуществлять комплексные исследования по визуальной истории России, в том числе междисциплинарные</w:t>
            </w:r>
          </w:p>
        </w:tc>
        <w:tc>
          <w:tcPr>
            <w:tcW w:w="2472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Частично освоенное умение проектировать и осуществлять комплексные исследования по визуальной истории России</w:t>
            </w:r>
          </w:p>
        </w:tc>
        <w:tc>
          <w:tcPr>
            <w:tcW w:w="2615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 целом успешное, но не систематическое умение проектировать и осуществлять комплексные исследования по визуальной истории России</w:t>
            </w:r>
          </w:p>
        </w:tc>
        <w:tc>
          <w:tcPr>
            <w:tcW w:w="2544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 целом успешные, но содержащие отдельные пробелы в умении проектировать и осуществлять комплексные исследования по визуальной истории России, в том числе междисциплинарные</w:t>
            </w:r>
          </w:p>
        </w:tc>
        <w:tc>
          <w:tcPr>
            <w:tcW w:w="2491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Сформированное  умение проектировать и осуществлять комплексные исследования по визуальной истории России, в том числе междисциплинарные, на основе целостного системного научного мировоззрения</w:t>
            </w:r>
          </w:p>
        </w:tc>
      </w:tr>
      <w:tr w:rsidR="00020771" w:rsidRPr="005878D6" w:rsidTr="00362EA1">
        <w:tc>
          <w:tcPr>
            <w:tcW w:w="2518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навыками проектирования и осуществления комплексных исследований по визуальной истории России, в том числе междисциплинарных, на основе целостного системного научного мировоззрения</w:t>
            </w:r>
          </w:p>
        </w:tc>
        <w:tc>
          <w:tcPr>
            <w:tcW w:w="2150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Не владеет навыками проектирования и осуществления комплексных исследований по визуальной истории России</w:t>
            </w:r>
          </w:p>
        </w:tc>
        <w:tc>
          <w:tcPr>
            <w:tcW w:w="2472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Фрагментарное применение навыков проектирования и осуществления комплексных исследований по визуальной истории России</w:t>
            </w:r>
          </w:p>
        </w:tc>
        <w:tc>
          <w:tcPr>
            <w:tcW w:w="2615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 целом успешное, но не систематическое применение навыков проектирования и осуществления комплексных исследований по визуальной истории России</w:t>
            </w:r>
          </w:p>
        </w:tc>
        <w:tc>
          <w:tcPr>
            <w:tcW w:w="2544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 целом успешное, но содержащее отдельные пробелы применение навыков проектирования и осуществления комплексных исследований по визуальной истории России,</w:t>
            </w:r>
            <w:r w:rsidR="008D3696"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междисциплинарных</w:t>
            </w:r>
          </w:p>
        </w:tc>
        <w:tc>
          <w:tcPr>
            <w:tcW w:w="2491" w:type="dxa"/>
            <w:gridSpan w:val="2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Успешное и систематическое применение навыков проектирования и осуществления комплексных исследований по визуальной истории России, в том числе междисциплинарных, на основе целостного системного научного мировоззрения</w:t>
            </w:r>
          </w:p>
        </w:tc>
      </w:tr>
      <w:tr w:rsidR="00020771" w:rsidRPr="005878D6" w:rsidTr="00362EA1">
        <w:tc>
          <w:tcPr>
            <w:tcW w:w="14790" w:type="dxa"/>
            <w:gridSpan w:val="10"/>
          </w:tcPr>
          <w:p w:rsidR="00020771" w:rsidRPr="005878D6" w:rsidRDefault="00020771" w:rsidP="005878D6">
            <w:pPr>
              <w:pStyle w:val="Default"/>
            </w:pPr>
            <w:r w:rsidRPr="005878D6">
              <w:rPr>
                <w:b/>
                <w:bCs/>
              </w:rPr>
              <w:t xml:space="preserve">УК-4  - Готовность использовать современные методы и технологии научной коммуникации на государственном и иностранном языках </w:t>
            </w:r>
          </w:p>
        </w:tc>
      </w:tr>
      <w:tr w:rsidR="00020771" w:rsidRPr="005878D6" w:rsidTr="00362EA1">
        <w:tc>
          <w:tcPr>
            <w:tcW w:w="2376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и технологии научной коммуникации на государственном и иностранном языках в области визуальной истории России </w:t>
            </w:r>
          </w:p>
        </w:tc>
        <w:tc>
          <w:tcPr>
            <w:tcW w:w="2724" w:type="dxa"/>
            <w:gridSpan w:val="3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Отсутствие знаний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Фрагментарные знания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</w:tc>
        <w:tc>
          <w:tcPr>
            <w:tcW w:w="2408" w:type="dxa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Неполные знания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</w:tc>
        <w:tc>
          <w:tcPr>
            <w:tcW w:w="2672" w:type="dxa"/>
            <w:gridSpan w:val="2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Сформированные, но содержащие отдельные пробелы знания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</w:tc>
        <w:tc>
          <w:tcPr>
            <w:tcW w:w="2363" w:type="dxa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Сформированные и систематические знания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771" w:rsidRPr="005878D6" w:rsidTr="00362EA1">
        <w:trPr>
          <w:trHeight w:val="70"/>
        </w:trPr>
        <w:tc>
          <w:tcPr>
            <w:tcW w:w="2376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следовать основным нормам, принятым в научном общении </w:t>
            </w:r>
          </w:p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 xml:space="preserve">истории </w:t>
            </w:r>
            <w:r w:rsidRPr="005878D6">
              <w:rPr>
                <w:bCs/>
                <w:lang w:eastAsia="ru-RU"/>
              </w:rPr>
              <w:lastRenderedPageBreak/>
              <w:t>России</w:t>
            </w:r>
          </w:p>
          <w:p w:rsidR="00020771" w:rsidRPr="005878D6" w:rsidRDefault="00020771" w:rsidP="005878D6">
            <w:pPr>
              <w:pStyle w:val="Default"/>
              <w:jc w:val="both"/>
            </w:pP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lastRenderedPageBreak/>
              <w:t xml:space="preserve">Отсутствие умений следовать основным нормам, принятым в научном общении </w:t>
            </w:r>
          </w:p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pStyle w:val="Default"/>
              <w:jc w:val="both"/>
            </w:pPr>
          </w:p>
          <w:p w:rsidR="00020771" w:rsidRPr="005878D6" w:rsidRDefault="00020771" w:rsidP="005878D6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lastRenderedPageBreak/>
              <w:t xml:space="preserve">Частично освоенное умение следовать основным нормам, принятым в научном общении </w:t>
            </w:r>
          </w:p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на государственном и </w:t>
            </w:r>
            <w:r w:rsidRPr="005878D6">
              <w:lastRenderedPageBreak/>
              <w:t xml:space="preserve">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pStyle w:val="Default"/>
              <w:jc w:val="both"/>
            </w:pPr>
          </w:p>
          <w:p w:rsidR="00020771" w:rsidRPr="005878D6" w:rsidRDefault="00020771" w:rsidP="005878D6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lastRenderedPageBreak/>
              <w:t xml:space="preserve">В целом успешное, но не систематическое умение следовать основным нормам, </w:t>
            </w:r>
          </w:p>
          <w:p w:rsidR="00020771" w:rsidRPr="005878D6" w:rsidRDefault="00020771" w:rsidP="005878D6">
            <w:pPr>
              <w:pStyle w:val="Default"/>
              <w:jc w:val="both"/>
            </w:pPr>
            <w:proofErr w:type="gramStart"/>
            <w:r w:rsidRPr="005878D6">
              <w:t xml:space="preserve">принятым в научном общении на государственном и </w:t>
            </w:r>
            <w:r w:rsidRPr="005878D6">
              <w:lastRenderedPageBreak/>
              <w:t xml:space="preserve">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  <w:proofErr w:type="gramEnd"/>
          </w:p>
          <w:p w:rsidR="00020771" w:rsidRPr="005878D6" w:rsidRDefault="00020771" w:rsidP="005878D6">
            <w:pPr>
              <w:pStyle w:val="Default"/>
              <w:jc w:val="both"/>
            </w:pPr>
          </w:p>
          <w:p w:rsidR="00020771" w:rsidRPr="005878D6" w:rsidRDefault="00020771" w:rsidP="005878D6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  <w:gridSpan w:val="2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lastRenderedPageBreak/>
              <w:t xml:space="preserve">В целом успешное, но содержащее отдельные пробелы умение следовать основным нормам, принятым </w:t>
            </w:r>
            <w:proofErr w:type="gramStart"/>
            <w:r w:rsidRPr="005878D6">
              <w:t>в</w:t>
            </w:r>
            <w:proofErr w:type="gramEnd"/>
            <w:r w:rsidRPr="005878D6">
              <w:t xml:space="preserve"> научном </w:t>
            </w:r>
          </w:p>
          <w:p w:rsidR="00020771" w:rsidRPr="005878D6" w:rsidRDefault="00020771" w:rsidP="005878D6">
            <w:pPr>
              <w:pStyle w:val="Default"/>
              <w:jc w:val="both"/>
            </w:pPr>
            <w:proofErr w:type="gramStart"/>
            <w:r w:rsidRPr="005878D6">
              <w:t>общении</w:t>
            </w:r>
            <w:proofErr w:type="gramEnd"/>
            <w:r w:rsidRPr="005878D6">
              <w:t xml:space="preserve"> на государственном и </w:t>
            </w:r>
            <w:r w:rsidRPr="005878D6">
              <w:lastRenderedPageBreak/>
              <w:t xml:space="preserve">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lastRenderedPageBreak/>
              <w:t xml:space="preserve">Успешное и систематическое умение следовать основным нормам, принятым в научном общении </w:t>
            </w:r>
            <w:proofErr w:type="gramStart"/>
            <w:r w:rsidRPr="005878D6">
              <w:t>на</w:t>
            </w:r>
            <w:proofErr w:type="gramEnd"/>
            <w:r w:rsidRPr="005878D6">
              <w:t xml:space="preserve"> государственном и </w:t>
            </w:r>
          </w:p>
          <w:p w:rsidR="00020771" w:rsidRPr="005878D6" w:rsidRDefault="00020771" w:rsidP="005878D6">
            <w:pPr>
              <w:pStyle w:val="Default"/>
              <w:jc w:val="both"/>
            </w:pPr>
            <w:proofErr w:type="gramStart"/>
            <w:r w:rsidRPr="005878D6">
              <w:t>иностранном</w:t>
            </w:r>
            <w:proofErr w:type="gramEnd"/>
            <w:r w:rsidRPr="005878D6">
              <w:t xml:space="preserve"> языках </w:t>
            </w:r>
            <w:r w:rsidRPr="005878D6">
              <w:lastRenderedPageBreak/>
              <w:t xml:space="preserve">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pStyle w:val="Default"/>
              <w:jc w:val="both"/>
            </w:pPr>
          </w:p>
          <w:p w:rsidR="00020771" w:rsidRPr="005878D6" w:rsidRDefault="00020771" w:rsidP="005878D6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771" w:rsidRPr="005878D6" w:rsidTr="00362EA1">
        <w:tc>
          <w:tcPr>
            <w:tcW w:w="2376" w:type="dxa"/>
          </w:tcPr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</w:t>
            </w:r>
          </w:p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навыками критической оценки эффективности различных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Отсутствие навыков критической оценки эффективности различных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pStyle w:val="Default"/>
              <w:jc w:val="both"/>
            </w:pP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Фрагментарное применение навыков критической оценки эффективности различных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В целом успешное, но не систематическое применение навыков критической оценки эффективности различных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  <w:gridSpan w:val="2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В целом успешное, но сопровождающееся отдельными ошибками применение навыков критической оценки эффективности различных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020771" w:rsidRPr="005878D6" w:rsidRDefault="00020771" w:rsidP="005878D6">
            <w:pPr>
              <w:pStyle w:val="Default"/>
              <w:jc w:val="both"/>
            </w:pPr>
            <w:r w:rsidRPr="005878D6">
              <w:t xml:space="preserve">Успешное и систематическое применение навыков критической оценки эффективности различных методов и технологий научной коммуникации на государственном и иностранном языках в области визуальной </w:t>
            </w:r>
            <w:r w:rsidRPr="005878D6">
              <w:rPr>
                <w:bCs/>
                <w:lang w:eastAsia="ru-RU"/>
              </w:rPr>
              <w:t>истории России</w:t>
            </w:r>
          </w:p>
          <w:p w:rsidR="00020771" w:rsidRPr="005878D6" w:rsidRDefault="00020771" w:rsidP="00587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2EA1" w:rsidRPr="005878D6" w:rsidRDefault="00362EA1" w:rsidP="005878D6">
      <w:pPr>
        <w:spacing w:line="240" w:lineRule="auto"/>
        <w:ind w:firstLine="553"/>
        <w:rPr>
          <w:rFonts w:ascii="Times New Roman" w:eastAsia="Times New Roman" w:hAnsi="Times New Roman" w:cs="Times New Roman"/>
          <w:b/>
          <w:sz w:val="24"/>
          <w:szCs w:val="24"/>
        </w:rPr>
        <w:sectPr w:rsidR="00362EA1" w:rsidRPr="005878D6" w:rsidSect="005878D6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62EA1" w:rsidRPr="005878D6" w:rsidRDefault="00362EA1" w:rsidP="001559B6">
      <w:pPr>
        <w:spacing w:line="240" w:lineRule="auto"/>
        <w:ind w:firstLine="5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СТРУКТУРА, ОБЪЕМ И ВИДЫ УЧЕБНОЙ РАБОТЫ</w:t>
      </w:r>
    </w:p>
    <w:p w:rsidR="00362EA1" w:rsidRPr="005878D6" w:rsidRDefault="00362EA1" w:rsidP="005878D6">
      <w:pPr>
        <w:spacing w:line="240" w:lineRule="auto"/>
        <w:ind w:firstLine="553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Общая трудоемкость дисциплины составляет 4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з.е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. (144 часа). Время проведения  - 2 курс, 3 семестр.  </w:t>
      </w:r>
    </w:p>
    <w:p w:rsidR="00362EA1" w:rsidRPr="005878D6" w:rsidRDefault="00362EA1" w:rsidP="005878D6">
      <w:pPr>
        <w:spacing w:after="0" w:line="240" w:lineRule="auto"/>
        <w:ind w:firstLine="5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p w:rsidR="00362EA1" w:rsidRPr="005878D6" w:rsidRDefault="00362EA1" w:rsidP="005878D6">
      <w:pPr>
        <w:spacing w:after="0" w:line="240" w:lineRule="auto"/>
        <w:ind w:firstLine="5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Структура дисциплины, виды и объем учебной работы</w:t>
      </w:r>
    </w:p>
    <w:tbl>
      <w:tblPr>
        <w:tblW w:w="9923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310"/>
        <w:gridCol w:w="555"/>
        <w:gridCol w:w="555"/>
        <w:gridCol w:w="555"/>
        <w:gridCol w:w="560"/>
        <w:gridCol w:w="512"/>
        <w:gridCol w:w="721"/>
        <w:gridCol w:w="1446"/>
      </w:tblGrid>
      <w:tr w:rsidR="00362EA1" w:rsidRPr="005878D6" w:rsidTr="00000011">
        <w:trPr>
          <w:trHeight w:val="4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Виды занятий и трудоемкость в часах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362EA1" w:rsidRPr="005878D6" w:rsidTr="00000011">
        <w:trPr>
          <w:trHeight w:val="2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A1" w:rsidRPr="005878D6" w:rsidTr="00000011"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Теоретические и методологические основы изучения визуальной истории</w:t>
            </w:r>
          </w:p>
        </w:tc>
      </w:tr>
      <w:tr w:rsidR="00362EA1" w:rsidRPr="005878D6" w:rsidTr="000000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поворот: проблемы методологии, историографии и источниковедения; визуальные исследования и их направления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6A161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1808FB" w:rsidP="00180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F039C7" w:rsidP="00587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362EA1"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2, УК-4</w:t>
            </w:r>
          </w:p>
        </w:tc>
      </w:tr>
      <w:tr w:rsidR="00362EA1" w:rsidRPr="005878D6" w:rsidTr="00000011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географического пространства.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362EA1" w:rsidP="005878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УК-4</w:t>
            </w:r>
          </w:p>
        </w:tc>
      </w:tr>
      <w:tr w:rsidR="00362EA1" w:rsidRPr="005878D6" w:rsidTr="00000011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визуальных исследований. Иконография и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: методы описания и анализа визуальных источников.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6A161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A1" w:rsidRPr="005878D6" w:rsidRDefault="00362EA1" w:rsidP="005878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УК-2</w:t>
            </w:r>
          </w:p>
        </w:tc>
      </w:tr>
      <w:tr w:rsidR="00362EA1" w:rsidRPr="005878D6" w:rsidTr="00000011">
        <w:trPr>
          <w:trHeight w:val="1109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визуальных источников в исторических исследованиях. Фотоколлекции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кинофотофоноархивах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УК-2</w:t>
            </w:r>
          </w:p>
        </w:tc>
      </w:tr>
      <w:tr w:rsidR="00362EA1" w:rsidRPr="005878D6" w:rsidTr="00000011">
        <w:trPr>
          <w:trHeight w:val="259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 2. Визуальные источники по истории России</w:t>
            </w:r>
          </w:p>
        </w:tc>
      </w:tr>
      <w:tr w:rsidR="00362EA1" w:rsidRPr="005878D6" w:rsidTr="00000011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источники IX-XV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вв.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6A161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62EA1" w:rsidRPr="005878D6" w:rsidTr="00000011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описания и анализа художественно-изобразительных источников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6A161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УК-2</w:t>
            </w:r>
          </w:p>
        </w:tc>
      </w:tr>
      <w:tr w:rsidR="00362EA1" w:rsidRPr="005878D6" w:rsidTr="0000001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Зарождение фотографии. Творчество мастеров российской фотографии 1840 – 1917 гг. как источник по истории пореформенной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7373A9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УК-2, </w:t>
            </w:r>
            <w:r w:rsidR="00362EA1"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УК-4</w:t>
            </w:r>
          </w:p>
        </w:tc>
      </w:tr>
      <w:tr w:rsidR="00362EA1" w:rsidRPr="005878D6" w:rsidTr="0000001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империи в визуальных образах. Специфика визуального описания империи. Проект «Российская империя» С.М. Прокудина-Горского.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1808FB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373A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УК-4</w:t>
            </w:r>
          </w:p>
        </w:tc>
      </w:tr>
      <w:tr w:rsidR="00362EA1" w:rsidRPr="005878D6" w:rsidTr="0000001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Визуализация политической сферы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позднеимперский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Анализ политической и экономической карикатуры.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373A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УК-4</w:t>
            </w:r>
          </w:p>
        </w:tc>
      </w:tr>
      <w:tr w:rsidR="00362EA1" w:rsidRPr="005878D6" w:rsidTr="0000001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Имперские войны в образах. Карикатура как орудие пропаганды.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373A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УК-4</w:t>
            </w:r>
          </w:p>
        </w:tc>
      </w:tr>
      <w:tr w:rsidR="00362EA1" w:rsidRPr="005878D6" w:rsidTr="0000001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Документальный и художественный кинематограф как визуальные источники по истории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E0ED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УК-2</w:t>
            </w:r>
            <w:r w:rsidR="007373A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УК-4</w:t>
            </w:r>
          </w:p>
        </w:tc>
      </w:tr>
      <w:tr w:rsidR="00362EA1" w:rsidRPr="005878D6" w:rsidTr="00000011">
        <w:trPr>
          <w:trHeight w:val="112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Кинопродукция и плакаты как средство идеологической борьбы в период Революций и Гражданской войны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62EA1" w:rsidRPr="005878D6" w:rsidTr="00000011">
        <w:trPr>
          <w:trHeight w:val="14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Нэпа, коллективизации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индустриализации, сталинских репрессий в СССР по фотографиям,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агитплакатам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 Политическое искусство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E0ED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62EA1" w:rsidRPr="005878D6" w:rsidTr="00000011">
        <w:trPr>
          <w:trHeight w:val="3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Визуализация образа врага в карикатурах, плакатах, кадрах кинохроники и на картинах времен Великой Отечественной войны.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E0ED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2, У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К-4</w:t>
            </w:r>
          </w:p>
        </w:tc>
      </w:tr>
      <w:tr w:rsidR="00362EA1" w:rsidRPr="005878D6" w:rsidTr="00000011">
        <w:trPr>
          <w:trHeight w:val="3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п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овседневн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ой</w:t>
            </w:r>
            <w:r w:rsidR="002B56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советских людей в годы хрущевской «оттепели» и брежневского «застоя»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визуальным источникам.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УК-2</w:t>
            </w:r>
          </w:p>
        </w:tc>
      </w:tr>
      <w:tr w:rsidR="00362EA1" w:rsidRPr="005878D6" w:rsidTr="00000011">
        <w:trPr>
          <w:trHeight w:val="3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ме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дународных отношений во второй половине ХХ в. по фотографиям, карикатуре, агитплакатам и кадрам кинохроники.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Холодная война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визуальным источникам.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УК-4</w:t>
            </w:r>
          </w:p>
        </w:tc>
      </w:tr>
      <w:tr w:rsidR="00362EA1" w:rsidRPr="005878D6" w:rsidTr="00000011">
        <w:trPr>
          <w:trHeight w:val="3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Политические и экономические</w:t>
            </w:r>
            <w:r w:rsidR="00987A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процессы в СССР в 1990-е гг. в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фотографиях и кадрах кинохроники.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УК-</w:t>
            </w:r>
            <w:r w:rsidR="00F039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62EA1" w:rsidRPr="005878D6" w:rsidTr="00000011">
        <w:trPr>
          <w:trHeight w:val="9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2EA1" w:rsidRPr="005878D6" w:rsidRDefault="00955962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современных технических визуальных форм и практик.</w:t>
            </w:r>
          </w:p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039C7" w:rsidP="005878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362EA1"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К-2</w:t>
            </w:r>
          </w:p>
        </w:tc>
      </w:tr>
      <w:tr w:rsidR="00362EA1" w:rsidRPr="005878D6" w:rsidTr="00000011">
        <w:trPr>
          <w:trHeight w:val="23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7373A9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A1" w:rsidRPr="005878D6" w:rsidTr="00000011">
        <w:trPr>
          <w:trHeight w:val="2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2EA1" w:rsidRPr="005878D6" w:rsidRDefault="00362EA1" w:rsidP="0058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E0EDC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FF21EC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EA1" w:rsidRPr="005878D6" w:rsidRDefault="00C95178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362EA1"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2EA1" w:rsidRPr="005878D6" w:rsidRDefault="00362EA1" w:rsidP="00587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2EA1" w:rsidRPr="005878D6" w:rsidRDefault="00362EA1" w:rsidP="005878D6">
      <w:pPr>
        <w:spacing w:line="240" w:lineRule="auto"/>
        <w:ind w:firstLine="553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Примечание: Л- лекции, С – семинары, ПЗ – практические занятия, ЛЗ – лабораторные занятия, СР – самостоятельная работа</w:t>
      </w:r>
    </w:p>
    <w:p w:rsidR="00362EA1" w:rsidRPr="005878D6" w:rsidRDefault="00362EA1" w:rsidP="005878D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62EA1" w:rsidRPr="005878D6" w:rsidRDefault="00362EA1" w:rsidP="005878D6">
      <w:pPr>
        <w:spacing w:line="240" w:lineRule="auto"/>
        <w:ind w:firstLine="553"/>
        <w:rPr>
          <w:rFonts w:ascii="Times New Roman" w:eastAsia="Times New Roman" w:hAnsi="Times New Roman" w:cs="Times New Roman"/>
          <w:b/>
          <w:sz w:val="24"/>
          <w:szCs w:val="24"/>
        </w:rPr>
        <w:sectPr w:rsidR="00362EA1" w:rsidRPr="005878D6" w:rsidSect="005878D6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62EA1" w:rsidRPr="005878D6" w:rsidRDefault="00362EA1" w:rsidP="005878D6">
      <w:pPr>
        <w:spacing w:line="240" w:lineRule="auto"/>
        <w:ind w:firstLine="5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СОДЕРЖАНИЕ ДИСЦИПЛИНЫ</w:t>
      </w:r>
    </w:p>
    <w:p w:rsidR="00957C99" w:rsidRPr="005878D6" w:rsidRDefault="00957C99" w:rsidP="005878D6">
      <w:pPr>
        <w:spacing w:after="0" w:line="240" w:lineRule="auto"/>
        <w:ind w:firstLine="5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Style w:val="a4"/>
        <w:tblpPr w:leftFromText="180" w:rightFromText="180" w:vertAnchor="text" w:horzAnchor="page" w:tblpX="1224" w:tblpY="202"/>
        <w:tblW w:w="9781" w:type="dxa"/>
        <w:tblLook w:val="04A0" w:firstRow="1" w:lastRow="0" w:firstColumn="1" w:lastColumn="0" w:noHBand="0" w:noVBand="1"/>
      </w:tblPr>
      <w:tblGrid>
        <w:gridCol w:w="675"/>
        <w:gridCol w:w="3153"/>
        <w:gridCol w:w="5953"/>
      </w:tblGrid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7373A9" w:rsidRPr="005878D6" w:rsidTr="00000011">
        <w:tc>
          <w:tcPr>
            <w:tcW w:w="9781" w:type="dxa"/>
            <w:gridSpan w:val="3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Теоретические и методологические основы изучения визуальной истории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Визуальный поворот: проблемы методологии, историографии и источниковедения; визуальные исследования и их направления. 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и познавательные возможности визуальной истории (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визуалистики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). Основные направления историографии визуальной истории. Проблемы методологии и источниковедения визуальной истории. Периодизация развития методологии исторического познания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А.С.Лаппо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-Данилевского. Визуальная антропология; визуальная история; исторические реконструкции.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1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географического пространства.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картографии в изучении социально-экономической и политической истории  государств и в формировании представлений о единстве исторического процесса. Аэрофотоснимки, космические съемки. Картографическая визуализация.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Карты как исторический источник. </w:t>
            </w:r>
          </w:p>
        </w:tc>
      </w:tr>
      <w:tr w:rsidR="007373A9" w:rsidRPr="005878D6" w:rsidTr="00000011">
        <w:trPr>
          <w:trHeight w:val="1902"/>
        </w:trPr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1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визуальных исследований. Иконография и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методы описания и анализа визуальных источников. 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описания и анализа информации, представленной в разных изобразительных источниках. Визуальное искусство как объект исследования современных ученых. Визуальные и культурные исследования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лкинс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К.Мокси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Э.Холли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Н.Мирзоефф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Дж.Диди-Уберман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Д.Левина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Иконография.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визуальных источников в исторических исследованиях. Фотоколлекции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кинофотофоноархивах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источники в архивах и музеях РФ. Социально-символьный анализ фотографии в визуальной истории.</w:t>
            </w:r>
            <w:r w:rsidR="0062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архив кинофотодокументов, его фонды. М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етодика поиска и введения в научный оборот визуальных источников. </w:t>
            </w:r>
          </w:p>
        </w:tc>
      </w:tr>
      <w:tr w:rsidR="007373A9" w:rsidRPr="005878D6" w:rsidTr="00000011">
        <w:tc>
          <w:tcPr>
            <w:tcW w:w="9781" w:type="dxa"/>
            <w:gridSpan w:val="3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2. Визуальные источники по истории России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Визуальные источники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вв. 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монументальной живописи. Характеристика фресок, мозаики Древней и Средневековой Руси. Скань, зернь, перегородчатая эмаль. Иконографические источники. Творчество Феофана Грека, Андрея Рублева</w:t>
            </w:r>
            <w:r w:rsidR="0062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описания и анализа художественно-изобразительных источников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этапы развития русской культуры. Развитие живописи, скульптуры. Монументальная живопись (фрески). Парсуны. Портретная живопись. Творчество Дионисия, Симона Ушакова, художников </w:t>
            </w:r>
            <w:r w:rsidR="006260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62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Периодическая печать (иллюстрированные издания). Особенности культурологического и исторического анализа изобразительных источников.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Зарождение фотографии. Творчество мастеров российской фотографии 1840 – 1917 гг. как источник по истории пореформенной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Вклад ученых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 развитие фотографического дела. Основные этапы становления фотографии в России. Историография становления фотографического дела. Становление и развитие фотографического дела в Казанской губернии. Деятельность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С.Л.Левицкого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Д.П.Езучевского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А.И.Деньера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империи в визуальных образах. Специфика визуального описания империи. Проект «Российская империя» С.М. Прокудина-Горского.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гравюр, литографий, этнографических зарисовок в визуальном описании Российской Империи. Фотоматериалы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С.М.Проскудина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-Горского как исторический источник.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Визуализация политической сферы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позднеимперскийпериод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Анализ политической и экономической карикатуры.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«Свой» и «Чужой» в визуальной сатире. Карикатура как способ формирования массового сознания. Анализ политической и экономической карикатуры. Образ «России-матушки» и «Родины-матери» в визуальных источниках.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Фотокиноматериалы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 ХХ 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Имперские войны в образах.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Карикатура как орудие пропаганды.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Фотодокументы о Крымской войне 1855-1856 гг.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Открытки, лубки, плакаты, документальные фотографии о Первой мировой войне. Роль карикатур в формировании образа врага. Образ врага в японских и русских карикатурах.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Документальный и художественный кинематограф как визуальные источники по истории России.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кино. Кинематограф в России. Появление игрового кино. Кино как средство выражения идеологического содержания. Художественная, психологическая направленность в кино.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Особенности описания и изучения кинематографа как источника.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Кинопродукция и плакаты как средство идеологической борьбы в период Революций и Гражданской войны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«Красные» и «Белые» на кадрах кинохроники и старых фотографиях. Образы белого движения в советском изобразительном искусстве. Анализ документального фильма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Л.Млечина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«Кронштадтский мятеж».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Нэпа, коллективизации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индустриализации, сталинских репрессий в СССР по фотографиям,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агитплакатам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 Политическое искусство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НЭ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 в СССР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фотографиях, карикатуре, кадрах документального и игрового кино. Рекламно-пропагандистские плакаты 1920-1950-х гг. Особенности описания и изучения. Анализ документального фильма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Н.Сванидзе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«Раскулачивание. Год 1927». Сталинские репрессии в фотографиях,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агитплакатах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игровом и документальном кино. </w:t>
            </w:r>
          </w:p>
        </w:tc>
      </w:tr>
      <w:tr w:rsidR="007373A9" w:rsidRPr="005878D6" w:rsidTr="00000011">
        <w:trPr>
          <w:trHeight w:val="1949"/>
        </w:trPr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Визуализация образа врага в карикатурах, плакатах, кадрах кинохроники и на картинах времен Великой Отечественной войны.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Советский агитационный плакат в годы Великой Отечественной войны. Образ врага в советской и немецкой карикатуре. Советская кинохроника Второй мировой войны. Рисунки узников концлагерей как исторический источник. Великая Отечественная война на почтовых марках СССР. Развитие искусства в годы войны.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п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овседневн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ой</w:t>
            </w:r>
            <w:r w:rsidR="006260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советских людей в годы хрущевской «оттепели» и брежневского «застоя»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визуальным источникам. 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Хрущевская «оттепель» и брежневский «застой» по визуальным источникам. История СССР (России) в зарубежном кинематографе. Советская повседневность в изобразительном искусстве и фотографиях 1940-1950-х гг. Анализ документального фильма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Л.Млечина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«Леонид Брежнев». История телевидения. Технология телевидения. Роль кинематографа в появлении массового телевидения.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3" w:type="dxa"/>
            <w:vAlign w:val="center"/>
          </w:tcPr>
          <w:p w:rsidR="0062600F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ме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дународных отношений во второй половине ХХ в. по фотографиям, карикатуре, агитплакатам и кадрам кинохроники.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Холодная война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визуальным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источникам. </w:t>
            </w: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Фотографии, карикатура,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агитплакаты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кадры кинохроники времен «холодной войны». 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документального фильма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Л.Млечина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«Карибский кризис».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Политические и экономические процессы в СССР в 1990-е гг. в фотографиях и кадрах кинохроники. 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Фотографии 1990-х гг. как исторический источник по политической и экономической истории СССР. Тематические документальные фильмы по истории России последней четверти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Анализ документальных фильмов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Л.Млечина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«Почему Горбачев пришел к власти», «Борис Ельцин. Прощание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эпохой». </w:t>
            </w:r>
          </w:p>
        </w:tc>
      </w:tr>
      <w:tr w:rsidR="007373A9" w:rsidRPr="005878D6" w:rsidTr="00000011">
        <w:tc>
          <w:tcPr>
            <w:tcW w:w="675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53" w:type="dxa"/>
            <w:vAlign w:val="center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современных технических визуальных форм и практик.</w:t>
            </w: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373A9" w:rsidRPr="005878D6" w:rsidRDefault="007373A9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медиакультуры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языка коммуникации. Влияние массового производства на появление визуального искусства. Понимание роли визуальных образов в сфере визуальных средств массовой информации и современном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социогуманитарном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знании. Визуальные образы в социальной и маркетинговой коммуникации: опыт прикладных исследований. Знаковая структура телевизионной политической рекламы. Методы исследования визуального восприятия. </w:t>
            </w:r>
          </w:p>
        </w:tc>
      </w:tr>
    </w:tbl>
    <w:p w:rsidR="0062600F" w:rsidRDefault="0062600F" w:rsidP="0058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2600F" w:rsidRDefault="0062600F" w:rsidP="0058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61A0" w:rsidRPr="005878D6" w:rsidRDefault="00B561A0" w:rsidP="000000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hAnsi="Times New Roman" w:cs="Times New Roman"/>
          <w:b/>
          <w:sz w:val="24"/>
          <w:szCs w:val="24"/>
          <w:lang w:val="tt-RU"/>
        </w:rPr>
        <w:t>6. ПЕРЕЧЕНЬ ЛЕКЦИЙ, СЕМИНАРСКИХ, ПРАКТИЧЕСКИХ ЗАНЯТИЙ, ЛАБОРАТОРНЫХ И САМОСТОЯТЕЛЬНЫХ РАБОТ</w:t>
      </w:r>
    </w:p>
    <w:p w:rsidR="00B561A0" w:rsidRPr="005878D6" w:rsidRDefault="00B561A0" w:rsidP="0058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hAnsi="Times New Roman" w:cs="Times New Roman"/>
          <w:sz w:val="24"/>
          <w:szCs w:val="24"/>
          <w:lang w:val="tt-RU"/>
        </w:rPr>
        <w:t>Таблица 4</w:t>
      </w:r>
    </w:p>
    <w:tbl>
      <w:tblPr>
        <w:tblStyle w:val="a4"/>
        <w:tblpPr w:leftFromText="180" w:rightFromText="180" w:vertAnchor="text" w:horzAnchor="margin" w:tblpXSpec="right" w:tblpY="204"/>
        <w:tblW w:w="9742" w:type="dxa"/>
        <w:tblLayout w:type="fixed"/>
        <w:tblLook w:val="04A0" w:firstRow="1" w:lastRow="0" w:firstColumn="1" w:lastColumn="0" w:noHBand="0" w:noVBand="1"/>
      </w:tblPr>
      <w:tblGrid>
        <w:gridCol w:w="675"/>
        <w:gridCol w:w="137"/>
        <w:gridCol w:w="2551"/>
        <w:gridCol w:w="709"/>
        <w:gridCol w:w="4253"/>
        <w:gridCol w:w="31"/>
        <w:gridCol w:w="1386"/>
      </w:tblGrid>
      <w:tr w:rsidR="0062600F" w:rsidRPr="005878D6" w:rsidTr="00000011">
        <w:tc>
          <w:tcPr>
            <w:tcW w:w="675" w:type="dxa"/>
          </w:tcPr>
          <w:p w:rsidR="0062600F" w:rsidRPr="005878D6" w:rsidRDefault="0062600F" w:rsidP="0062600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8" w:type="dxa"/>
            <w:gridSpan w:val="2"/>
            <w:vAlign w:val="center"/>
          </w:tcPr>
          <w:p w:rsidR="0062600F" w:rsidRPr="005878D6" w:rsidRDefault="0062600F" w:rsidP="0062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</w:tcPr>
          <w:p w:rsidR="0062600F" w:rsidRPr="005878D6" w:rsidRDefault="0062600F" w:rsidP="0062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4284" w:type="dxa"/>
            <w:gridSpan w:val="2"/>
            <w:vAlign w:val="center"/>
          </w:tcPr>
          <w:p w:rsidR="0062600F" w:rsidRPr="005878D6" w:rsidRDefault="0062600F" w:rsidP="0062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Тема занятия (самостоятельной работы)</w:t>
            </w:r>
          </w:p>
        </w:tc>
        <w:tc>
          <w:tcPr>
            <w:tcW w:w="1386" w:type="dxa"/>
            <w:vAlign w:val="center"/>
          </w:tcPr>
          <w:p w:rsidR="0062600F" w:rsidRPr="005878D6" w:rsidRDefault="0062600F" w:rsidP="0062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Форма текущего и </w:t>
            </w:r>
            <w:proofErr w:type="spellStart"/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промежу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точного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</w:tr>
      <w:tr w:rsidR="0062600F" w:rsidRPr="005878D6" w:rsidTr="00000011">
        <w:tc>
          <w:tcPr>
            <w:tcW w:w="9742" w:type="dxa"/>
            <w:gridSpan w:val="7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Теоретические и методологические основы изучения визуальной истории</w:t>
            </w:r>
          </w:p>
        </w:tc>
      </w:tr>
      <w:tr w:rsidR="0062600F" w:rsidRPr="005878D6" w:rsidTr="00000011">
        <w:tc>
          <w:tcPr>
            <w:tcW w:w="675" w:type="dxa"/>
            <w:vMerge w:val="restart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88" w:type="dxa"/>
            <w:gridSpan w:val="2"/>
            <w:vMerge w:val="restart"/>
            <w:vAlign w:val="center"/>
          </w:tcPr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поворот: проблемы методологии, историографии и источниковедения; визуальные исследования и их направления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поворот: проблемы методологии, историографии и источниковедения.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исследования и их направления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УО, КЛ</w:t>
            </w:r>
          </w:p>
        </w:tc>
      </w:tr>
      <w:tr w:rsidR="0062600F" w:rsidRPr="005878D6" w:rsidTr="00000011">
        <w:tc>
          <w:tcPr>
            <w:tcW w:w="675" w:type="dxa"/>
            <w:vMerge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8" w:type="dxa"/>
            <w:gridSpan w:val="2"/>
            <w:vMerge/>
            <w:vAlign w:val="center"/>
          </w:tcPr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Визуальная антропология. </w:t>
            </w:r>
            <w:r w:rsidR="000807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Проблема восприятия человеком своего внутреннего образа, выраженного художественным языком искусства.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Традиции и научные школы в изучении визуальных образов. Р. Барт, В.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Беньямин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Пановски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7" w:type="dxa"/>
            <w:gridSpan w:val="2"/>
          </w:tcPr>
          <w:p w:rsidR="0062600F" w:rsidRPr="005878D6" w:rsidRDefault="0062600F" w:rsidP="0062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</w:t>
            </w:r>
          </w:p>
        </w:tc>
      </w:tr>
      <w:tr w:rsidR="0062600F" w:rsidRPr="005878D6" w:rsidTr="00000011">
        <w:tc>
          <w:tcPr>
            <w:tcW w:w="675" w:type="dxa"/>
            <w:vMerge w:val="restart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88" w:type="dxa"/>
            <w:gridSpan w:val="2"/>
            <w:vMerge w:val="restart"/>
          </w:tcPr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географического пространства.</w:t>
            </w:r>
          </w:p>
        </w:tc>
        <w:tc>
          <w:tcPr>
            <w:tcW w:w="709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картографии в изучении социально-экономической и политической истории  государств и в формировании представлений о единстве исторического процесса. Аэрофотоснимки, космические съемки. Картографическая визуализация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62600F" w:rsidRPr="005878D6" w:rsidRDefault="0062600F" w:rsidP="0062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62600F" w:rsidRPr="005878D6" w:rsidTr="00000011">
        <w:trPr>
          <w:trHeight w:val="8072"/>
        </w:trPr>
        <w:tc>
          <w:tcPr>
            <w:tcW w:w="675" w:type="dxa"/>
            <w:vMerge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8" w:type="dxa"/>
            <w:gridSpan w:val="2"/>
            <w:vMerge/>
          </w:tcPr>
          <w:p w:rsidR="0062600F" w:rsidRPr="005878D6" w:rsidRDefault="0062600F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  <w:p w:rsidR="0062600F" w:rsidRPr="005878D6" w:rsidRDefault="0062600F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62600F" w:rsidRPr="005878D6" w:rsidRDefault="0062600F" w:rsidP="009D7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Опишите содержание карты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в. по элементам: гидрографическая сеть, рельеф, растительность, грунты, населенные пункты, пути сообщения. Прочитайте содержание карты, используя легенду. Необходимо выписать название карты и выходные данные (год и место издания; названия научных и производственных организаций, подготовивших карту; фамилии авторов карт; указания на источники составления и иные сведения, помещенные на полях карт). Охарактеризуйте особенности тематического содержания: 1) какие качественные и количественные характеристики природных или социально-экономических объектов и явлений показаны на карте; 2) какие способы картографического изображения объектов и явлений при этом применены;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какие средства оформле</w:t>
            </w:r>
            <w:r w:rsidR="00000011">
              <w:rPr>
                <w:rFonts w:ascii="Times New Roman" w:hAnsi="Times New Roman" w:cs="Times New Roman"/>
                <w:sz w:val="24"/>
                <w:szCs w:val="24"/>
              </w:rPr>
              <w:t xml:space="preserve">ния использованы для каждого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способа картографирования. Особенности иллюстративного оформления карт. </w:t>
            </w:r>
            <w:r w:rsidR="009D7EAC">
              <w:rPr>
                <w:rFonts w:ascii="Times New Roman" w:hAnsi="Times New Roman" w:cs="Times New Roman"/>
                <w:sz w:val="24"/>
                <w:szCs w:val="24"/>
              </w:rPr>
              <w:t xml:space="preserve">Оцените возможность использования данной карты в качестве исторического источника. </w:t>
            </w:r>
          </w:p>
        </w:tc>
        <w:tc>
          <w:tcPr>
            <w:tcW w:w="1417" w:type="dxa"/>
            <w:gridSpan w:val="2"/>
          </w:tcPr>
          <w:p w:rsidR="0062600F" w:rsidRPr="005878D6" w:rsidRDefault="0062600F" w:rsidP="0062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62600F" w:rsidRPr="005878D6" w:rsidRDefault="0062600F" w:rsidP="00626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11" w:rsidRPr="005878D6" w:rsidTr="00000011">
        <w:trPr>
          <w:trHeight w:val="1380"/>
        </w:trPr>
        <w:tc>
          <w:tcPr>
            <w:tcW w:w="675" w:type="dxa"/>
            <w:vMerge w:val="restart"/>
          </w:tcPr>
          <w:p w:rsidR="00000011" w:rsidRPr="005878D6" w:rsidRDefault="00000011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88" w:type="dxa"/>
            <w:gridSpan w:val="2"/>
            <w:vMerge w:val="restart"/>
            <w:vAlign w:val="center"/>
          </w:tcPr>
          <w:p w:rsidR="00000011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визуальных исследований. Иконография и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: методы описания и анализа визуальных источников.</w:t>
            </w:r>
          </w:p>
          <w:p w:rsidR="00000011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  <w:p w:rsidR="00000011" w:rsidRPr="005878D6" w:rsidRDefault="00000011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000011" w:rsidRDefault="00000011" w:rsidP="00626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визуальных исследований.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Иконография и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: методы описания и анализа визуальных источников.</w:t>
            </w:r>
          </w:p>
        </w:tc>
        <w:tc>
          <w:tcPr>
            <w:tcW w:w="1417" w:type="dxa"/>
            <w:gridSpan w:val="2"/>
          </w:tcPr>
          <w:p w:rsidR="00000011" w:rsidRDefault="00000011" w:rsidP="0062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rPr>
          <w:trHeight w:val="1131"/>
        </w:trPr>
        <w:tc>
          <w:tcPr>
            <w:tcW w:w="675" w:type="dxa"/>
            <w:vMerge/>
          </w:tcPr>
          <w:p w:rsidR="00000011" w:rsidRPr="005878D6" w:rsidRDefault="00000011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8" w:type="dxa"/>
            <w:gridSpan w:val="2"/>
            <w:vMerge/>
            <w:vAlign w:val="center"/>
          </w:tcPr>
          <w:p w:rsidR="00000011" w:rsidRPr="005878D6" w:rsidRDefault="00000011" w:rsidP="00626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626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626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Визуальные и культурные исследования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лкинс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К.Мокси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Э.Холли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Н.Мирзоефф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Дж.Диди-Уберман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Д.Левина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62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 ГД, УО</w:t>
            </w:r>
          </w:p>
        </w:tc>
      </w:tr>
      <w:tr w:rsidR="00000011" w:rsidRPr="005878D6" w:rsidTr="00000011">
        <w:trPr>
          <w:trHeight w:val="1131"/>
        </w:trPr>
        <w:tc>
          <w:tcPr>
            <w:tcW w:w="675" w:type="dxa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8" w:type="dxa"/>
            <w:gridSpan w:val="2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Разработайте алгоритм иконографического анализа памятника. Составьте список основных иконографических вопросов к одному из  произведений российского  искусства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000011" w:rsidRPr="005878D6" w:rsidTr="00000011">
        <w:tc>
          <w:tcPr>
            <w:tcW w:w="675" w:type="dxa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88" w:type="dxa"/>
            <w:gridSpan w:val="2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визуальных источников в исторических исследованиях. Фотоколлекции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кинофотофоноархивах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визуальных источников в исторических исследованиях.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675" w:type="dxa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8" w:type="dxa"/>
            <w:gridSpan w:val="2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Фотографическое конструирование социальной реальности.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сохранности и реставрации визуальных источников (фото- и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киноматериалов). Проблемы фальсификации визуальных источников и определение достоверности фотодокументов. Фотоколлекции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кинофотофоноархивах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Д, ГД</w:t>
            </w:r>
          </w:p>
        </w:tc>
      </w:tr>
      <w:tr w:rsidR="00000011" w:rsidRPr="005878D6" w:rsidTr="00000011">
        <w:tc>
          <w:tcPr>
            <w:tcW w:w="675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8" w:type="dxa"/>
            <w:gridSpan w:val="2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состав фондов музеев и архивов, в которых хранятся визуальные источники по теме диссертационного исследования. Составьте список этих источников в соответствии с требованиями, предъявляемыми к оформлению диссертаций.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000011" w:rsidRPr="005878D6" w:rsidTr="00000011">
        <w:tc>
          <w:tcPr>
            <w:tcW w:w="9742" w:type="dxa"/>
            <w:gridSpan w:val="7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 2. Визуальные источники по истории России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источники IX-XV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вв. 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источники IX-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вв.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Традиции анализа визуальных искусств. Семиотические методы исследования визуальных образов. Приемы анализа произведений монументальной живописи.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vMerge w:val="restart"/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описания и анализа художественно-изобразительных источников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8B0" w:rsidRPr="005878D6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описания и анализа художественно-изобразительных источников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ED360E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культурологического и исторического анализа изобразительных источников.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Теория и история народного декоративно-прикладного творчества. Театральная афиша в России.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  <w:vMerge w:val="restart"/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Зарождение фотографии. Творчество мастеров российской фотографии 1840 – 1917 гг. как источник по истории пореформенной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Pr="005878D6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мастеров российской фотографии 1840–1917 гг. как источник по истории пореформенной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фотографии в науке, архитектуре, строительстве. Этнографическая и батальная фотография. Фотографический портрет и портретные ателье. Пейзажная фотография. Социальная фотография в России. Исторические памятники Древней Руси в дореволюционной отечественной фотографии.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Фотография на службе у этнографии. Фотографы-географы и путешественники. Фотографические общества.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империи в визуальных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образах. Специфика визуального описания империи. Проект «Российская империя» С.М. Прокудина-Горского.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империи в визуальных образах. Специфика визуального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описания империи.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ED360E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и традиции русского дворянства,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купечества,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крестьянства в русском изобразительном искусстве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начала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Дачная и усадебная жизнь в фотографиях и карикатурах конца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D3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3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начала ХХ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17" w:type="dxa"/>
            <w:gridSpan w:val="2"/>
          </w:tcPr>
          <w:p w:rsidR="00000011" w:rsidRPr="0022499A" w:rsidRDefault="00000011" w:rsidP="0000001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идентичность в российском и зарубежном изобразительном искусстве.</w:t>
            </w:r>
          </w:p>
          <w:p w:rsidR="00000011" w:rsidRPr="005878D6" w:rsidRDefault="00000011" w:rsidP="000000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Столичная и провинциальная Россия в дореволюционной фотографии.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«Российская империя» С.М. Прокудина-Горского.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Визуализация политической сферы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позднеимперский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Анализ политической и экономической карикатуры.</w:t>
            </w: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Pr="005878D6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Визуализация политической сферы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позднеимперский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Анализ политической и экономической карикатуры.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ED360E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Император и парламент в политических карикатурах начала ХХ в. Политические деятели начала ХХ столетия в </w:t>
            </w:r>
            <w:proofErr w:type="spellStart"/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>фотообразах</w:t>
            </w:r>
            <w:proofErr w:type="spellEnd"/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>. Думская фотография.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 xml:space="preserve"> Зарубежные карикатуры о состоянии экономики России.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autoSpaceDE w:val="0"/>
              <w:autoSpaceDN w:val="0"/>
              <w:adjustRightInd w:val="0"/>
              <w:ind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Российские фотографы и кинодеятели в эмиграции. А.О. Дранков.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Фото-киноматериалы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дворянской семьи как исторический источник.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 в визуальной культуре  России.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Имперские войны в образах. Карикатура как орудие пропаганды.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Имперские войны в образах. Карикатура как орудие пропаганды.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738A7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738A7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>Военная история России в фотодокументах во второй половине XIX в.: Крымская и русско-турецкая войны. Образ врага в российской и немецкой карикатурах.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Отечественный военный лубок и открытка. Коллекционирование карикатуры в годы Первой мировой войны.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Д, ГД</w:t>
            </w:r>
          </w:p>
        </w:tc>
      </w:tr>
      <w:tr w:rsidR="00000011" w:rsidRPr="005878D6" w:rsidTr="00000011">
        <w:trPr>
          <w:trHeight w:val="2542"/>
        </w:trPr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738A7" w:rsidRDefault="00000011" w:rsidP="000000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738A7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58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Вклад в изучение лубка О.Балдиной, В.Денисова, Н.Зоркой, Д.Ровинского, Е.И.Иткиной. Вклад в изучение плаката А.Богачевым, Н.Бабуриной. Значение трудов Л.Ф.Волкова-Ланнита, С.Дауговиш, А.Зись, С.А.Морозова, Г.К.Пондопуло, К.В.Чибисова.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Д, 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Документальный и художественный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кинематограф как визуальные источники по истории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Документальный и художественный кинематограф как визуальные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источники по истории России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Theme="minorHAnsi" w:hAnsi="Times New Roman" w:cs="Times New Roman"/>
                <w:sz w:val="24"/>
                <w:szCs w:val="24"/>
              </w:rPr>
              <w:t>Зарождение кинематографа в мире и распространение его в России в начале ХХ века.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Первая мировая война в зеркале кинематографа. Деятельность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А.А.Ханжонкова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А.О.Дранкова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П.Г.Тимана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И.Н.Ермольева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Д.И.Харитонова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др. </w:t>
            </w:r>
          </w:p>
        </w:tc>
        <w:tc>
          <w:tcPr>
            <w:tcW w:w="1417" w:type="dxa"/>
            <w:gridSpan w:val="2"/>
          </w:tcPr>
          <w:p w:rsidR="00000011" w:rsidRPr="005738A7" w:rsidRDefault="00000011" w:rsidP="0000001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Российской империи в фильме «Российская империя» Л. Парфенова.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51" w:type="dxa"/>
            <w:vMerge w:val="restart"/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Кинопродукция и плакаты как средство идеологической борьбы в период Революций и Гражданской войны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Кинопродукция и плакаты как средство идеологической борьбы в период Революций и Гражданской войны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Социокультурная повседневность в советском плакате 1917-1941 гг. Модели идентификации человека в советской культуре на материалах советского плакатного искусства 1917-1941 гг.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КЛ, ГД</w:t>
            </w:r>
          </w:p>
        </w:tc>
      </w:tr>
      <w:tr w:rsidR="00000011" w:rsidRPr="005878D6" w:rsidTr="00000011">
        <w:trPr>
          <w:trHeight w:val="2212"/>
        </w:trPr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Методы анализа документальных фильмов.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Специфика документального кино. Система жанров в документальном кино.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собенности формирования образов «свой», «чужой» в фото-, киноматериалах 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Революции и Гражданской войны.</w:t>
            </w:r>
          </w:p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Нэпа, коллективизации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индустриализации, сталинских репрессий в СССР по фотографиям,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агитплакатам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 Политическое искусство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Нэпа, коллективизации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индустриализации, сталинских репрессий в СССР по фотографиям,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агитплакатам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 Политическое искусство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Зарождение российского фоторепортажа. К.К. Булла.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Идеология и визуальная культура. Быт в советском кинематографе 1930-х – 1950-х гг.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Проанализируйте исторический кинофильм 1920-30-х гг.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ключевые факторы, повлиявшие на процесс его создания, место фильма в советской идеологии.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Визуализация образа врага в карикатурах, плакатах, кадрах кинохроники и на картинах времен Великой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Отечественной войны.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</w:t>
            </w:r>
          </w:p>
        </w:tc>
        <w:tc>
          <w:tcPr>
            <w:tcW w:w="4253" w:type="dxa"/>
          </w:tcPr>
          <w:p w:rsidR="009F48B0" w:rsidRPr="005878D6" w:rsidRDefault="00000011" w:rsidP="009F48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Визуализация образа врага в карикатурах, плакатах, кадрах кинохроники и на картинах времен Великой Отечественной войны.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9F48B0" w:rsidRPr="005878D6" w:rsidTr="00000011">
        <w:tc>
          <w:tcPr>
            <w:tcW w:w="812" w:type="dxa"/>
            <w:gridSpan w:val="2"/>
            <w:vMerge/>
          </w:tcPr>
          <w:p w:rsidR="009F48B0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9F48B0" w:rsidRPr="005878D6" w:rsidRDefault="009F48B0" w:rsidP="009F48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Великая Отечественная война на почтовых марках СССР. Рисунки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узников концлагерей как исторический источник. Исторические и художественные аспекты отечественного кино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1941-1945 и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1945-1953 гг. </w:t>
            </w:r>
          </w:p>
        </w:tc>
        <w:tc>
          <w:tcPr>
            <w:tcW w:w="1417" w:type="dxa"/>
            <w:gridSpan w:val="2"/>
          </w:tcPr>
          <w:p w:rsidR="009F48B0" w:rsidRPr="005878D6" w:rsidRDefault="009F48B0" w:rsidP="009F4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Д, 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Проанализируйте творчество Кукрыниксов и других художественных коллективов, освещавших события Великой Отечественной войны в картинах, плакатах, карикатурах.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п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овседневн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советских людей в годы хрущевской «оттепели» и брежневского «застоя»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визуальным источникам. </w:t>
            </w: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п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овседневн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советских людей в годы хрущевской «оттепели» и брежневского «застоя»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визуальным источникам.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каноны в формировании имиджа советских политических лидеров. Трансформация духовно-нравственного облика социально-значимого героя.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документального фильма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Л.Млечина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«Леонид Брежнев»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Д, 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551" w:type="dxa"/>
            <w:vMerge w:val="restart"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ме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дународных отношений во второй половине ХХ в. по фотографиям, карикатуре, агитплакатам и кадрам кинохроники.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Холодная война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визуальным источникам.</w:t>
            </w: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ме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дународных отношений во второй половине ХХ в. по фотографиям, карикатуре, агитплакатам и кадрам кинохроники.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Холодн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войн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визуальным источникам.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Анализ документального фильма Л.Млечина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Карибский кризис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551" w:type="dxa"/>
            <w:vMerge w:val="restart"/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Политические и экономические процессы в СССР в 1990-е гг. в фотографиях и кадрах кинохроники. </w:t>
            </w: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F48B0" w:rsidRPr="005878D6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Политические и экономические процессы в СССР в 1990-е гг. в фотографиях и кадрах кинохроники.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Сталинская эпоха в постсоветском кино. Проблемы и перспективы развития российского кино на современном этапе.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Д, ГД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редпосылки становления политического авторского плаката середины 1980-х – начала 1990-х гг.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заимосвязь между жизненным материалом и спецификой его эстетического отображения в отечественных документальных фильмах 1980-х и 90-х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собенности эстетического освоения действительности в советской экранной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документалистике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1980-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1990-х гг.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сновные тенденции развития отечественной кинодраматургии в период формирования новой реальности (1986-1998 гг.).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ипы художественных стратегий кинематографистов в репрезентации истории, ее «перекодировании» на язык экрана?</w:t>
            </w:r>
          </w:p>
          <w:p w:rsidR="00000011" w:rsidRPr="00FC78B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</w:p>
        </w:tc>
      </w:tr>
      <w:tr w:rsidR="00000011" w:rsidRPr="005878D6" w:rsidTr="00000011">
        <w:tc>
          <w:tcPr>
            <w:tcW w:w="812" w:type="dxa"/>
            <w:gridSpan w:val="2"/>
            <w:vMerge w:val="restart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2551" w:type="dxa"/>
            <w:vMerge w:val="restart"/>
            <w:vAlign w:val="center"/>
          </w:tcPr>
          <w:p w:rsidR="00000011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современных технических визуальных форм и практик.</w:t>
            </w:r>
          </w:p>
          <w:p w:rsidR="009F48B0" w:rsidRPr="005878D6" w:rsidRDefault="009F48B0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11" w:rsidRPr="005878D6" w:rsidRDefault="00000011" w:rsidP="0000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253" w:type="dxa"/>
          </w:tcPr>
          <w:p w:rsidR="00000011" w:rsidRPr="005878D6" w:rsidRDefault="00000011" w:rsidP="00000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современных технических визуальных форм и практик.</w:t>
            </w:r>
          </w:p>
        </w:tc>
        <w:tc>
          <w:tcPr>
            <w:tcW w:w="1417" w:type="dxa"/>
            <w:gridSpan w:val="2"/>
          </w:tcPr>
          <w:p w:rsidR="00000011" w:rsidRPr="005878D6" w:rsidRDefault="00000011" w:rsidP="0000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9F48B0" w:rsidRPr="005878D6" w:rsidTr="00000011">
        <w:tc>
          <w:tcPr>
            <w:tcW w:w="812" w:type="dxa"/>
            <w:gridSpan w:val="2"/>
            <w:vMerge/>
          </w:tcPr>
          <w:p w:rsidR="009F48B0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9F48B0" w:rsidRPr="005878D6" w:rsidRDefault="009F48B0" w:rsidP="009F48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4253" w:type="dxa"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Визуальные практики, обусловленные рыночными тенденциями. Киберкультура как вид современной массовой культуры. Индустрия и коммерция в современных видах искусства. </w:t>
            </w:r>
          </w:p>
        </w:tc>
        <w:tc>
          <w:tcPr>
            <w:tcW w:w="1417" w:type="dxa"/>
            <w:gridSpan w:val="2"/>
          </w:tcPr>
          <w:p w:rsidR="009F48B0" w:rsidRPr="005878D6" w:rsidRDefault="009F48B0" w:rsidP="009F4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ГД</w:t>
            </w:r>
          </w:p>
        </w:tc>
      </w:tr>
      <w:tr w:rsidR="009F48B0" w:rsidRPr="005878D6" w:rsidTr="00000011">
        <w:tc>
          <w:tcPr>
            <w:tcW w:w="812" w:type="dxa"/>
            <w:gridSpan w:val="2"/>
            <w:vMerge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vAlign w:val="center"/>
          </w:tcPr>
          <w:p w:rsidR="009F48B0" w:rsidRPr="005878D6" w:rsidRDefault="009F48B0" w:rsidP="009F48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</w:t>
            </w:r>
          </w:p>
        </w:tc>
        <w:tc>
          <w:tcPr>
            <w:tcW w:w="4253" w:type="dxa"/>
          </w:tcPr>
          <w:p w:rsidR="009F48B0" w:rsidRPr="005878D6" w:rsidRDefault="009F48B0" w:rsidP="009F48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Проанализируйте, как в рассматриваемых фильмах 1930-х и 1990-2000-х гг. выражается отношение к узловым проблемам отечественной истории: власть и общество; государство; личность в истории (правитель, полководец, вождь и т.д.); социальная борьба; межнациональные отношения; международные отношения и внешняя политика; экономическое развитие и обороноспособность; религия, церковь, межконфессиональные отношения и др. </w:t>
            </w:r>
          </w:p>
        </w:tc>
        <w:tc>
          <w:tcPr>
            <w:tcW w:w="1417" w:type="dxa"/>
            <w:gridSpan w:val="2"/>
          </w:tcPr>
          <w:p w:rsidR="009F48B0" w:rsidRPr="005878D6" w:rsidRDefault="009F48B0" w:rsidP="009F4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</w:tr>
    </w:tbl>
    <w:p w:rsidR="00B561A0" w:rsidRPr="00000011" w:rsidRDefault="00B561A0" w:rsidP="0058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00011">
        <w:rPr>
          <w:rFonts w:ascii="Times New Roman" w:hAnsi="Times New Roman" w:cs="Times New Roman"/>
          <w:b/>
          <w:sz w:val="24"/>
          <w:szCs w:val="24"/>
          <w:lang w:val="tt-RU"/>
        </w:rPr>
        <w:t>Перечень занятий и формы контроля</w:t>
      </w:r>
    </w:p>
    <w:p w:rsidR="00B561A0" w:rsidRPr="005878D6" w:rsidRDefault="00B561A0" w:rsidP="005878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Cs/>
          <w:sz w:val="24"/>
          <w:szCs w:val="24"/>
        </w:rPr>
        <w:t>Виды занятий: Л – лекции, ПЗ – практические занятия, СР – самостоятельная работа</w:t>
      </w:r>
    </w:p>
    <w:p w:rsidR="00B561A0" w:rsidRPr="005878D6" w:rsidRDefault="00B561A0" w:rsidP="005878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текущего контроля: УО – устный опрос (собеседование), </w:t>
      </w:r>
      <w:proofErr w:type="gramStart"/>
      <w:r w:rsidRPr="005878D6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5878D6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реферат, П – проект, Д – доклад, КЛ – конспект лекции</w:t>
      </w:r>
      <w:r w:rsidR="00912823">
        <w:rPr>
          <w:rFonts w:ascii="Times New Roman" w:eastAsia="Times New Roman" w:hAnsi="Times New Roman" w:cs="Times New Roman"/>
          <w:bCs/>
          <w:sz w:val="24"/>
          <w:szCs w:val="24"/>
        </w:rPr>
        <w:t>, ГД – групповая дискуссия</w:t>
      </w:r>
      <w:r w:rsidRPr="005878D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362EA1" w:rsidRPr="005878D6" w:rsidRDefault="00362EA1" w:rsidP="005878D6">
      <w:pPr>
        <w:spacing w:line="240" w:lineRule="auto"/>
        <w:ind w:firstLine="55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EA1" w:rsidRPr="005878D6" w:rsidRDefault="00FF18AC" w:rsidP="005878D6">
      <w:pPr>
        <w:spacing w:line="240" w:lineRule="auto"/>
        <w:ind w:firstLine="5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FF18AC" w:rsidRPr="005878D6" w:rsidRDefault="00FF18AC" w:rsidP="005878D6">
      <w:pPr>
        <w:spacing w:after="0" w:line="240" w:lineRule="auto"/>
        <w:ind w:firstLine="5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p w:rsidR="00FF18AC" w:rsidRPr="005878D6" w:rsidRDefault="00FF18AC" w:rsidP="005878D6">
      <w:pPr>
        <w:spacing w:after="0" w:line="240" w:lineRule="auto"/>
        <w:ind w:firstLine="5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Карта обеспечения учебно-методической литературой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540"/>
        <w:gridCol w:w="6372"/>
        <w:gridCol w:w="1134"/>
        <w:gridCol w:w="1525"/>
      </w:tblGrid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экз. </w:t>
            </w:r>
          </w:p>
        </w:tc>
        <w:tc>
          <w:tcPr>
            <w:tcW w:w="1525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Число аспирантов, одновременно изучающих дисциплину</w:t>
            </w:r>
          </w:p>
        </w:tc>
      </w:tr>
      <w:tr w:rsidR="00FF18AC" w:rsidRPr="005878D6" w:rsidTr="00FF18AC">
        <w:tc>
          <w:tcPr>
            <w:tcW w:w="9571" w:type="dxa"/>
            <w:gridSpan w:val="4"/>
          </w:tcPr>
          <w:p w:rsidR="00FF18AC" w:rsidRPr="005878D6" w:rsidRDefault="00FF18AC" w:rsidP="0058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Алтунян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А.Г. Анализ политических текстов [Электронный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А.Г.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Алтунян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Логос, 2014. — 384 c. — 978-5-98704-479-7. — Режим доступа: </w:t>
            </w:r>
            <w:hyperlink r:id="rId12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http://www.iprbookshop.ru/30668.html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</w:t>
            </w:r>
          </w:p>
        </w:tc>
        <w:tc>
          <w:tcPr>
            <w:tcW w:w="1525" w:type="dxa"/>
            <w:vMerge w:val="restart"/>
          </w:tcPr>
          <w:p w:rsidR="00FF18AC" w:rsidRPr="005878D6" w:rsidRDefault="00FF18AC" w:rsidP="0058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Алтунян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А.Г. Анализ политических текстов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А.Г.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Алтунян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Логос, 2017. — 384 c. — 978-5-98704-479-7. — Режим доступа: </w:t>
            </w:r>
            <w:hyperlink r:id="rId13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http://www.iprbookshop.ru/66409.html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Борев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Ю.Б. Художественная культура XX века (теоретическая история)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студентов вузов / Ю.Б.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Борев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ЮНИТИ-ДАНА, 2015. — 495 c. — 978-5-238-01214-8. — Режим доступа: </w:t>
            </w:r>
            <w:hyperlink r:id="rId14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http://www.iprbookshop.ru/52593.html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Голиков А.Г. </w:t>
            </w:r>
            <w:hyperlink r:id="rId15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Журналы с карикатурами – долгожители отечественной периодики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 // </w:t>
            </w:r>
            <w:hyperlink r:id="rId16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История отечественных СМИ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2015. – </w:t>
            </w:r>
            <w:hyperlink r:id="rId17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1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70-76. – Режим доступа: </w:t>
            </w:r>
            <w:hyperlink r:id="rId18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https://elibrary.ru/item.asp?id=25638492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Головина О.С. Исторические памятники Древней Руси в дореволюционной отечественной фотографии: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автореф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дис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… кандидата исторических наук: 07.00.09. – СПб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., 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2016. – 18 с. – Режим доступа: </w:t>
            </w:r>
            <w:hyperlink r:id="rId19" w:anchor="?page=1" w:history="1">
              <w:r w:rsidRPr="005878D6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https://dlib.rsl.ru/viewer/01006652673#?page=1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225" w:rsidRPr="005878D6" w:rsidTr="00FF18AC">
        <w:tc>
          <w:tcPr>
            <w:tcW w:w="540" w:type="dxa"/>
          </w:tcPr>
          <w:p w:rsidR="005B3225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2" w:type="dxa"/>
          </w:tcPr>
          <w:p w:rsidR="005B3225" w:rsidRPr="005878D6" w:rsidRDefault="005B3225" w:rsidP="005B32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Давыдова О.С. Человек в искусстве. Антропология визуальности [Электронный ресурс] / О.С. Давыдова. — Электрон</w:t>
            </w:r>
            <w:proofErr w:type="gramStart"/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</w:t>
            </w:r>
            <w:proofErr w:type="gramEnd"/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екстовые данные. — М.</w:t>
            </w:r>
            <w:proofErr w:type="gramStart"/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5B32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Прогресс-Традиция, 2015. — 151 c. — 978-5-89826-422-2. — Режим доступа: </w:t>
            </w:r>
            <w:hyperlink r:id="rId20" w:history="1">
              <w:r w:rsidRPr="00F853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http://www.iprbookshop.ru/27913.html</w:t>
              </w:r>
            </w:hyperlink>
          </w:p>
        </w:tc>
        <w:tc>
          <w:tcPr>
            <w:tcW w:w="1134" w:type="dxa"/>
          </w:tcPr>
          <w:p w:rsidR="005B3225" w:rsidRPr="005878D6" w:rsidRDefault="005B3225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5B3225" w:rsidRPr="005878D6" w:rsidRDefault="005B3225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Жердева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Ю.А</w:t>
            </w:r>
            <w:r w:rsidRPr="00587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hyperlink r:id="rId21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Карикатура и память: коллекционирование карикатуры в годы первой мировой войны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22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Человек и общество в условиях войн и революций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атериалы III Всероссийской научной конференции. – Самара, 2016. – С. 166-170. – Режим доступа: </w:t>
            </w:r>
            <w:hyperlink r:id="rId23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https://elibrary.ru/item.asp?Id=27282009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Зайцева Л.А. Становление выразительности в российском дозвуковом кинематографе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Л.А. Зайцева.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государственный университет кинематографии имени С.А. Герасимова (ВГИК), 2013. — 311 c. — 978-5-87149-140-9. — Режим доступа: </w:t>
            </w:r>
            <w:hyperlink r:id="rId24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http://www.iprbookshop.ru/30640.html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Лободанов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А.П. Семиотика искусства. История и онтология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А.П.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Лободанов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университет имени М.В. Ломоносова, 2013. — 680 c. — 978-5-19-010803-3. — Режим доступа: </w:t>
            </w:r>
            <w:hyperlink r:id="rId25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http://www.iprbookshop.ru/54652.html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Любимцев И.А. История архитектуры западных, восточных и южных славян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И.А. Любимцев, Н.А. Пятков.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данные. — Екатеринбург: Уральский федеральный университет, 2016. — 92 c. — 978-5-7996-1896-4. — Режим доступа: </w:t>
            </w:r>
            <w:hyperlink r:id="rId26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http://www.iprbookshop.ru/69605.html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Д.С. Отечественный военный лубок и открытка: на примере периода Русско-японской войны 1904-1905 гг.: автореферат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... кандидата исторических наук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05.25.03 / Молчанова Дарья Сергеевна. – М., 2016. – 27 с. – Режим доступа: </w:t>
            </w:r>
            <w:hyperlink r:id="rId27" w:anchor="?page=1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https://dlib.rsl.ru/viewer/01006660255#?page=1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ind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Первая мировая война в зеркале кинематографа [Электронный ресурс] / А.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Цоллер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государственный университет кинематографии имени С.А. Герасимова (ВГИК), 2014. — 126 c. — 978-5-871-49-170-6. — Режим доступа: </w:t>
            </w:r>
            <w:hyperlink r:id="rId28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http://www.iprbookshop.ru/38454.html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Сексенбаева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Г.А. Центральный государственный архив кинофотодокументов и звукозаписей. История и современность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Г.А.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Сексенбаева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Алматы: Казахский национальный университет им. аль-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, 2014. — 190 c. — 978-601-04-0923-1. — Режим доступа: </w:t>
            </w:r>
            <w:hyperlink r:id="rId29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http://www.iprbookshop.ru/70435.html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Скопинцева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Т.Ю. Теория и история культуры повседневности России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Т.Ю.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Скопинцева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данные. — Оренбург: Оренбургский государственный университет, ЭБС АСВ, 2013. — 141 c. — 2227-8397. — Режим доступа: </w:t>
            </w:r>
            <w:hyperlink r:id="rId30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http://www.iprbookshop.ru/30086.html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Цеменкова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С.И. История архивов России с древнейших времен до начала XX века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С.И.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Цеменкова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данные. — Екатеринбург: Уральский федеральный университет, 2015. — 156 c. — 978-5-7996-1572-7. — Режим доступа: </w:t>
            </w:r>
            <w:hyperlink r:id="rId31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http://www.iprbookshop.ru/66530.html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9571" w:type="dxa"/>
            <w:gridSpan w:val="4"/>
          </w:tcPr>
          <w:p w:rsidR="00FF18AC" w:rsidRPr="005878D6" w:rsidRDefault="00FF18AC" w:rsidP="0058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Белова М.А.,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Шаклеин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В.М.</w:t>
            </w:r>
            <w:hyperlink r:id="rId32" w:history="1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Лингвокультурологический</w:t>
            </w:r>
            <w:proofErr w:type="spellEnd"/>
          </w:p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текстов карикатур // </w:t>
            </w:r>
            <w:hyperlink r:id="rId33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Вестник Российского университета дружбы народов. – Серия: Русский и иностранные языки и методика их преподавания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2012. – </w:t>
            </w:r>
            <w:hyperlink r:id="rId34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2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19-24. – Режим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доступа:</w:t>
            </w:r>
            <w:hyperlink r:id="rId35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://elibrary.ru/</w:t>
              </w:r>
              <w:proofErr w:type="spellStart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item.asp?id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=17693432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 w:val="restart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Биневич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Е.М. Карикатуристы идут в театр [Электронный ресурс] / Е.М.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Биневич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данные. — СПб.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етрополис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, 2011. — 648 c. — 978-5-9676-0354-9. — Режим доступа: </w:t>
            </w:r>
            <w:hyperlink r:id="rId36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http://www.iprbookshop.ru/27055.html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Борев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Ю.Б. Художественная культура XX века (теоретическая история)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Ю.Б.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Борев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ЮНИТИ-ДАНА, 2012. — 495 c. — 978-5-238-01214-8. — Режим доступа: </w:t>
            </w:r>
            <w:hyperlink r:id="rId37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http://www.iprbookshop.ru/15496.html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Васильев Ю.А., Сивцева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А.В.</w:t>
            </w:r>
            <w:hyperlink r:id="rId38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Образ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падения российского </w:t>
              </w:r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lastRenderedPageBreak/>
                <w:t>рубля в англоязычных экономических карикатурах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39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Студенческая наука XXI века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2015. – </w:t>
            </w:r>
            <w:hyperlink r:id="rId40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2 (5)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301-304. – Режим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доступа:</w:t>
            </w:r>
            <w:hyperlink r:id="rId41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://elibrary.ru/</w:t>
              </w:r>
              <w:proofErr w:type="spellStart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item.asp?id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=24917831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Вейн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Д.К.</w:t>
            </w:r>
            <w:hyperlink r:id="rId42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Образ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врага в карикатурах </w:t>
              </w:r>
              <w:proofErr w:type="spellStart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Кукрыниксов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в годы Великой Отечественной войны: по страницам газеты «Правда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» // </w:t>
            </w:r>
            <w:hyperlink r:id="rId43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Известия Алтайского государственного университета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2017. – </w:t>
            </w:r>
            <w:hyperlink r:id="rId44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2 (94)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63-67. – Режим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доступа:</w:t>
            </w:r>
            <w:hyperlink r:id="rId45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://elibrary.ru/</w:t>
              </w:r>
              <w:proofErr w:type="spellStart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item.asp?id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=29410562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8B6" w:rsidRPr="005878D6" w:rsidTr="00FF18AC">
        <w:tc>
          <w:tcPr>
            <w:tcW w:w="540" w:type="dxa"/>
          </w:tcPr>
          <w:p w:rsidR="00FC78B6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2" w:type="dxa"/>
          </w:tcPr>
          <w:p w:rsidR="00FC78B6" w:rsidRPr="005878D6" w:rsidRDefault="00FC78B6" w:rsidP="00FC78B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Визуальные искусства в современном художественном и информационном пространстве [Электронный ресурс]</w:t>
            </w:r>
            <w:proofErr w:type="gramStart"/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сборник научных статей / Т.В. Агеева [и др.]. — Электрон</w:t>
            </w:r>
            <w:proofErr w:type="gramStart"/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</w:t>
            </w:r>
            <w:proofErr w:type="gramEnd"/>
            <w:r w:rsidRPr="00FC78B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екстовые данные. — Кемерово: Кемеровский государственный институт культуры, 2016. — 308 c. — 978-5-8154-0327-7. — Режим доступа: </w:t>
            </w:r>
            <w:hyperlink r:id="rId46" w:history="1">
              <w:r w:rsidRPr="00F853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http://www.iprbookshop.ru/55755.html</w:t>
              </w:r>
            </w:hyperlink>
          </w:p>
        </w:tc>
        <w:tc>
          <w:tcPr>
            <w:tcW w:w="1134" w:type="dxa"/>
          </w:tcPr>
          <w:p w:rsidR="00FC78B6" w:rsidRPr="005878D6" w:rsidRDefault="00FC78B6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C78B6" w:rsidRPr="005878D6" w:rsidRDefault="00FC78B6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Вишленкова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Е.А. Увидеть империю: город в визуальной культуре России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– первой четверти </w:t>
            </w:r>
            <w:r w:rsidRPr="005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века // </w:t>
            </w:r>
            <w:hyperlink r:id="rId47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Ученые записки Казанского государственного университета. Серия: Гуманитарные науки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– 2005. – Т. 147. – </w:t>
            </w:r>
            <w:hyperlink r:id="rId48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№ 2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– С. 49-59. – Режим доступа: </w:t>
            </w:r>
            <w:hyperlink r:id="rId49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https://elibrary.ru/item.asp?id=9483143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Еланская С.Н. </w:t>
            </w:r>
            <w:hyperlink r:id="rId50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Возможности отечественного кинематографа как средства социально-культурного структурирования российского общества: история и современность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51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Вестник Тверского государственного университета. Серия: Философия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– 2016. – </w:t>
            </w:r>
            <w:hyperlink r:id="rId52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№ 3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– С.26-36. – Режим доступа: </w:t>
            </w:r>
            <w:hyperlink r:id="rId53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https://elibrary.ru/item.asp?id=27381883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Еланская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С.Н.</w:t>
            </w:r>
            <w:hyperlink r:id="rId54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Смысловой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универсум коммунальной квартиры в советском кино: семиотический анализ структур повседневности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55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Вестник Тверского государственного университета. Серия: Филология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2009. – Т. 29.  – </w:t>
            </w:r>
            <w:hyperlink r:id="rId56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4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44-53. – Режим доступа: </w:t>
            </w:r>
            <w:hyperlink r:id="rId57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https://elibrary.ru/item.asp?id=13043076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История отечественного телевидения. Взгляд исследователей и практиков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Е.Л.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Вартанова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Аспект Пресс, 2012. — 160 c. — 978-5-7567-0658-1. — Режим доступа: </w:t>
            </w:r>
            <w:hyperlink r:id="rId58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http://www.iprbookshop.ru/8949.html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ED" w:rsidRPr="005878D6" w:rsidTr="00FF18AC">
        <w:tc>
          <w:tcPr>
            <w:tcW w:w="540" w:type="dxa"/>
          </w:tcPr>
          <w:p w:rsidR="00F62EED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2" w:type="dxa"/>
          </w:tcPr>
          <w:p w:rsidR="00F62EED" w:rsidRPr="005878D6" w:rsidRDefault="00F62EED" w:rsidP="00F62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ED">
              <w:rPr>
                <w:rFonts w:ascii="Times New Roman" w:hAnsi="Times New Roman" w:cs="Times New Roman"/>
                <w:sz w:val="24"/>
                <w:szCs w:val="24"/>
              </w:rPr>
              <w:t>Кириллова Н.Б. Аудиовизуальные искусства и экранные формы творчества [Электронный ресурс] / Н.Б. Кириллова. — Электрон</w:t>
            </w:r>
            <w:proofErr w:type="gramStart"/>
            <w:r w:rsidRPr="00F62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2E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F62EED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F62EE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EED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Академический проект, 2016. — 157 c. — 978-5-8291-1973-7. — Режим доступа: </w:t>
            </w:r>
            <w:hyperlink r:id="rId59" w:history="1">
              <w:r w:rsidRPr="00F853D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http://www.iprbookshop.ru/60126.html</w:t>
              </w:r>
            </w:hyperlink>
          </w:p>
        </w:tc>
        <w:tc>
          <w:tcPr>
            <w:tcW w:w="1134" w:type="dxa"/>
          </w:tcPr>
          <w:p w:rsidR="00F62EED" w:rsidRPr="005878D6" w:rsidRDefault="00F62EED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62EED" w:rsidRPr="005878D6" w:rsidRDefault="00F62EED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Клаус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Вашик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Реальность утопии. Искусство русского плаката XX века [Электронный ресурс] /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Вашик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Клаус, Н.И. Бабурина.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Прогресс-Традиция, 2004. — 422 c. — 5-89826-222-9. — Режим доступа: </w:t>
            </w:r>
            <w:hyperlink r:id="rId60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http://www.iprbookshop.ru/27874.html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Корниенко О.В. </w:t>
            </w:r>
            <w:hyperlink r:id="rId61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Советская мода через призму </w:t>
              </w:r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lastRenderedPageBreak/>
                <w:t>сатирического журнала «</w:t>
              </w:r>
              <w:proofErr w:type="spellStart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Перець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» (1964-1991 гг.): база данных, контент-анализ карикатур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62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Историческая информатика. Информационные технологии и математические методы в исторических исследованиях и образовании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2014. – </w:t>
            </w:r>
            <w:hyperlink r:id="rId63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4 (10)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50-67. – Режим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доступа:</w:t>
            </w:r>
            <w:hyperlink r:id="rId64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://elibrary.ru/</w:t>
              </w:r>
              <w:proofErr w:type="spellStart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item.asp?id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=26416055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Кривуля Н.Г. История анимации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Н.Г. Кривуля.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государственный университет кинематографии имени С.А. Герасимова (ВГИК), 2011. — 34 c. — 2227-8397. — Режим доступа: </w:t>
            </w:r>
            <w:hyperlink r:id="rId65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http://www.iprbookshop.ru/30616.html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Лаврентьева Е.В. На даче [Электронный ресурс]: дачная и усадебная жизнь в фотографиях и карикатурах конца XIX – начала ХХ века / Е.В. Лаврентьева.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Этерна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, 2012. — 204 c. — 978-5-480-00182-2. — Режим доступа: </w:t>
            </w:r>
            <w:hyperlink r:id="rId66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http://www.iprbookshop.ru/45937.html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D98" w:rsidRPr="005878D6" w:rsidTr="00FF18AC">
        <w:tc>
          <w:tcPr>
            <w:tcW w:w="540" w:type="dxa"/>
          </w:tcPr>
          <w:p w:rsidR="00714D98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2" w:type="dxa"/>
          </w:tcPr>
          <w:p w:rsidR="00714D98" w:rsidRPr="005878D6" w:rsidRDefault="00714D98" w:rsidP="006C664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Митрофанова Н.Ю. История художественного текстиля. Очерки [Электронный ресурс]</w:t>
            </w:r>
            <w:proofErr w:type="gramStart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учебное пособие / Н.Ю. Митрофанова. — Электрон</w:t>
            </w:r>
            <w:proofErr w:type="gramStart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</w:t>
            </w:r>
            <w:proofErr w:type="gramEnd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екстовые данные. — Саратов: </w:t>
            </w:r>
            <w:proofErr w:type="gramStart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Ай</w:t>
            </w:r>
            <w:proofErr w:type="gramEnd"/>
            <w:r w:rsidRPr="00714D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Пи Эр Медиа, 2018. — 147 c. — 978-5-4486-0161-3. — Режим доступа: </w:t>
            </w:r>
            <w:hyperlink r:id="rId67" w:history="1">
              <w:r w:rsidRPr="00F853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http://www.iprbookshop.ru/70767.html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14D98" w:rsidRPr="005878D6" w:rsidRDefault="00714D98" w:rsidP="006C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714D98" w:rsidRPr="005878D6" w:rsidRDefault="00714D98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Пархоменко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Я.А.</w:t>
            </w:r>
            <w:hyperlink r:id="rId68" w:history="1">
              <w:r w:rsidRPr="005878D6">
                <w:rPr>
                  <w:rFonts w:ascii="Times New Roman" w:hAnsi="Times New Roman" w:cs="Times New Roman"/>
                  <w:sz w:val="24"/>
                  <w:szCs w:val="24"/>
                </w:rPr>
                <w:t>С</w:t>
              </w:r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оветская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власть и кино (1917-1919)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69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Гуманитарные науки в Сибири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2009. – </w:t>
            </w:r>
            <w:hyperlink r:id="rId70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2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48-52. – Режим доступа: </w:t>
            </w:r>
            <w:hyperlink r:id="rId71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https://elibrary.ru/item.asp?id=12947890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878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Первых Д.К., Первых В.В. </w:t>
            </w:r>
            <w:hyperlink r:id="rId72" w:history="1">
              <w:r w:rsidRPr="005878D6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5878D6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олитическая карикатура и лубок периода Крымской войны (на материале журнала «Современник» ( 1854-1856 гг.)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73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Ученые записки Крымского федерального университета имени В.И. Вернадского.</w:t>
              </w:r>
              <w:proofErr w:type="gramEnd"/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Филологические науки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– 2015. – Т. 1.</w:t>
            </w:r>
            <w:r w:rsidRPr="005878D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 – </w:t>
            </w:r>
            <w:hyperlink r:id="rId74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№ 4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– С. 73-79. – Режим доступа: </w:t>
            </w:r>
            <w:hyperlink r:id="rId75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https://elibrary.ru/item.asp?id=28130396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Право и история художественной культуры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студентов вузов, обучающихся по направлению «Юриспруденция» / В.Г. Вишневский [и др.].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ЮНИТИ-ДАНА, 2012. — 431 c. — 978-5-238-02205-5. — Режим доступа: </w:t>
            </w:r>
            <w:hyperlink r:id="rId76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http://www.iprbookshop.ru/34493.html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Сальникова Е.В. Феномен визуального. От древних истоков к началу XXI века [Электронный ресурс] / Е.В. Сальникова.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Прогресс-Традиция, 2012. — 576 c. — 978-5-89826-397-3. — Режим доступа: </w:t>
            </w:r>
            <w:hyperlink r:id="rId77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http://www.iprbookshop.ru/21530.html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Титов В.И. Теория и история народного декоративно-прикладного творчества [Электронный ресурс]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по дисциплине Теория и история декоративно-прикладного творчества / В.И. Титов.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данные. — Челябинск: Челябинский государственный институт культуры, 2006. — 208 c. — 5-94839-101-9. — Режим доступа: </w:t>
            </w:r>
            <w:hyperlink r:id="rId78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http://www.iprbookshop.ru/56517.html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Ульянов П.В.,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Чернышов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Ю.Г.</w:t>
            </w:r>
            <w:hyperlink r:id="rId79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Россия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в амбивалентном «образе медведя» (на примере европейских карикатур периода первой мировой войны)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80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Известия Алтайского государственного университета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2015. – Т. 1. – </w:t>
            </w:r>
            <w:hyperlink r:id="rId81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4 (88)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259-265. – Режим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доступа:</w:t>
            </w:r>
            <w:hyperlink r:id="rId82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://elibrary.ru/</w:t>
              </w:r>
              <w:proofErr w:type="spellStart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item.asp?id</w:t>
              </w:r>
              <w:proofErr w:type="spellEnd"/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=23833633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Ульянова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М.В.</w:t>
            </w:r>
            <w:hyperlink r:id="rId83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Общественное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мнение Запада о русско-японской войне 1904-1905 годов (на примере карикатур)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84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Социальные и гуманитарные науки на Дальнем Востоке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2016. – </w:t>
            </w:r>
            <w:hyperlink r:id="rId85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4 (52)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118-123. – Режим доступа: </w:t>
            </w:r>
            <w:hyperlink r:id="rId86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https://elibrary.ru/item.asp?id=28359504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О.А. Костюм и мода Российской империи: Эпоха Николая II [Электронный ресурс] / О.А.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— Электрон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екстовые данные. — М.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Этерна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, 2012. — 464 c. — 978-5-480-00286-7. — Режим доступа: </w:t>
            </w:r>
            <w:hyperlink r:id="rId87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http://www.iprbookshop.ru/45925.html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Храмов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В.Б.</w:t>
            </w:r>
            <w:hyperlink r:id="rId88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Советское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кино как феномен советской культуры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hyperlink r:id="rId89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Теория и практика общественного развития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2009. – </w:t>
            </w:r>
            <w:hyperlink r:id="rId90" w:history="1">
              <w:r w:rsidRPr="005878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 2</w:t>
              </w:r>
            </w:hyperlink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 183-200. – Режим доступа: </w:t>
            </w:r>
            <w:hyperlink r:id="rId91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https://elibrary.ru/item.asp?id=13010766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07" w:rsidRPr="005878D6" w:rsidTr="00FF18AC">
        <w:tc>
          <w:tcPr>
            <w:tcW w:w="540" w:type="dxa"/>
          </w:tcPr>
          <w:p w:rsidR="009D5507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2" w:type="dxa"/>
          </w:tcPr>
          <w:p w:rsidR="009D5507" w:rsidRPr="005878D6" w:rsidRDefault="009D5507" w:rsidP="009D550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Цидина</w:t>
            </w:r>
            <w:proofErr w:type="spellEnd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Т.Д. Отечественный кинематограф. Начало пути (1908-1918 гг.) [Электронный ресурс]</w:t>
            </w:r>
            <w:proofErr w:type="gramStart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учебное пособие по дисциплине «История отечественного кино» / Т.Д. </w:t>
            </w:r>
            <w:proofErr w:type="spellStart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Цидина</w:t>
            </w:r>
            <w:proofErr w:type="spellEnd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— Электрон</w:t>
            </w:r>
            <w:proofErr w:type="gramStart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</w:t>
            </w:r>
            <w:proofErr w:type="gramEnd"/>
            <w:r w:rsidRPr="009D55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екстовые данные. — Челябинск: Челябинский государственный институт культуры, 2013. — 188 c. — 2227-8397. — Режим доступа: </w:t>
            </w:r>
            <w:hyperlink r:id="rId92" w:history="1">
              <w:r w:rsidRPr="00F853D7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http://www.iprbookshop.ru/56474.html</w:t>
              </w:r>
            </w:hyperlink>
          </w:p>
        </w:tc>
        <w:tc>
          <w:tcPr>
            <w:tcW w:w="1134" w:type="dxa"/>
          </w:tcPr>
          <w:p w:rsidR="009D5507" w:rsidRPr="005878D6" w:rsidRDefault="009D5507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5" w:type="dxa"/>
            <w:vMerge/>
          </w:tcPr>
          <w:p w:rsidR="009D5507" w:rsidRPr="005878D6" w:rsidRDefault="009D5507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8AC" w:rsidRPr="005878D6" w:rsidTr="00FF18AC">
        <w:tc>
          <w:tcPr>
            <w:tcW w:w="540" w:type="dxa"/>
          </w:tcPr>
          <w:p w:rsidR="00FF18AC" w:rsidRPr="005878D6" w:rsidRDefault="009F48B0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Шаханская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А.Ю.</w:t>
            </w:r>
            <w:hyperlink r:id="rId93" w:history="1"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Сравнительный</w:t>
              </w:r>
              <w:proofErr w:type="spellEnd"/>
              <w:r w:rsidRPr="005878D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анализ эволюции образа школьника в советских и российских 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мультфильмах // </w:t>
            </w:r>
            <w:hyperlink r:id="rId94" w:history="1">
              <w:proofErr w:type="spellStart"/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CredeExperto</w:t>
              </w:r>
              <w:proofErr w:type="spellEnd"/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 транспорт, общество, образование, язык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. – 2017. – </w:t>
            </w:r>
            <w:hyperlink r:id="rId95" w:history="1">
              <w:r w:rsidRPr="005878D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№ 4</w:t>
              </w:r>
            </w:hyperlink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. – С. 271-285.</w:t>
            </w:r>
          </w:p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Режим доступа: </w:t>
            </w:r>
            <w:hyperlink r:id="rId96" w:history="1">
              <w:r w:rsidRPr="005878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https://elibrary.ru/item.asp?id=30732977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FF18AC" w:rsidRPr="005878D6" w:rsidRDefault="00FF18AC" w:rsidP="0058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8AC" w:rsidRPr="005878D6" w:rsidRDefault="00FF18AC" w:rsidP="00587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Примечание.</w:t>
      </w:r>
    </w:p>
    <w:p w:rsidR="00FF18AC" w:rsidRPr="005878D6" w:rsidRDefault="00FF18AC" w:rsidP="00587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* Свободный доступ с компьютеров ИТЭР АН РТ</w:t>
      </w:r>
    </w:p>
    <w:p w:rsidR="00FF18AC" w:rsidRPr="005878D6" w:rsidRDefault="00FF18AC" w:rsidP="005878D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** Доступ по паролю</w:t>
      </w:r>
    </w:p>
    <w:p w:rsidR="00FF18AC" w:rsidRPr="005878D6" w:rsidRDefault="00FF18AC" w:rsidP="005878D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F18AC" w:rsidRPr="005878D6" w:rsidRDefault="00FF18AC" w:rsidP="0058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Таблица 6</w:t>
      </w:r>
    </w:p>
    <w:p w:rsidR="00FF18AC" w:rsidRPr="00DE4032" w:rsidRDefault="00FF18AC" w:rsidP="0058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032">
        <w:rPr>
          <w:rFonts w:ascii="Times New Roman" w:hAnsi="Times New Roman" w:cs="Times New Roman"/>
          <w:b/>
          <w:sz w:val="24"/>
          <w:szCs w:val="24"/>
        </w:rPr>
        <w:t>Перечень печатных, технических и электронных средств обучения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40"/>
        <w:gridCol w:w="6372"/>
        <w:gridCol w:w="1134"/>
        <w:gridCol w:w="1560"/>
      </w:tblGrid>
      <w:tr w:rsidR="00FF18AC" w:rsidRPr="005878D6" w:rsidTr="00E66B04">
        <w:tc>
          <w:tcPr>
            <w:tcW w:w="54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</w:tc>
        <w:tc>
          <w:tcPr>
            <w:tcW w:w="156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Форма доступа</w:t>
            </w:r>
          </w:p>
        </w:tc>
      </w:tr>
      <w:tr w:rsidR="00FF18AC" w:rsidRPr="005878D6" w:rsidTr="00E66B04">
        <w:tc>
          <w:tcPr>
            <w:tcW w:w="54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eLibrary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7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elibrary</w:t>
              </w:r>
              <w:proofErr w:type="spellEnd"/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defaultx</w:t>
              </w:r>
              <w:proofErr w:type="spellEnd"/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asp</w:t>
              </w:r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session</w:t>
              </w:r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off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156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FF18AC" w:rsidRPr="005878D6" w:rsidTr="00E66B04">
        <w:tc>
          <w:tcPr>
            <w:tcW w:w="54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национальная библиотека: </w:t>
            </w:r>
          </w:p>
          <w:p w:rsidR="00FF18AC" w:rsidRPr="005878D6" w:rsidRDefault="006467BD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F18AC"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http://nlr.ru/res/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156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FF18AC" w:rsidRPr="005878D6" w:rsidTr="00E66B04">
        <w:tc>
          <w:tcPr>
            <w:tcW w:w="54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фонд Российской национальной библиотеки: </w:t>
            </w:r>
            <w:hyperlink r:id="rId99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http://leb.nlr.ru/search/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156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FF18AC" w:rsidRPr="005878D6" w:rsidTr="00E66B04">
        <w:tc>
          <w:tcPr>
            <w:tcW w:w="54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Электронно-библиотечная система «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КнигаФонд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hyperlink r:id="rId100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http://www.knigafund.ru/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156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  <w:tr w:rsidR="00FF18AC" w:rsidRPr="005878D6" w:rsidTr="00E66B04">
        <w:tc>
          <w:tcPr>
            <w:tcW w:w="54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2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Научная библиотека </w:t>
            </w:r>
            <w:proofErr w:type="spellStart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им.Н.И.Лобачевского</w:t>
            </w:r>
            <w:proofErr w:type="spellEnd"/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 (КФУ): </w:t>
            </w:r>
            <w:hyperlink r:id="rId101" w:history="1">
              <w:r w:rsidRPr="005878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https://kpfu.ru/library/katalogi</w:t>
              </w:r>
            </w:hyperlink>
          </w:p>
        </w:tc>
        <w:tc>
          <w:tcPr>
            <w:tcW w:w="1134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1560" w:type="dxa"/>
          </w:tcPr>
          <w:p w:rsidR="00FF18AC" w:rsidRPr="005878D6" w:rsidRDefault="00FF18AC" w:rsidP="005878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</w:tbl>
    <w:p w:rsidR="006C49BC" w:rsidRPr="005878D6" w:rsidRDefault="006C49BC" w:rsidP="005878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49BC" w:rsidRPr="005878D6" w:rsidRDefault="006C49BC" w:rsidP="0058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9BC" w:rsidRPr="005878D6" w:rsidRDefault="006C49BC" w:rsidP="0058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>8. МАТЕРИАЛЬНО-ТЕХНИЧЕСКОЕ ОБЕСПЕЧЕНИЕ</w:t>
      </w:r>
    </w:p>
    <w:p w:rsidR="006C49BC" w:rsidRPr="005878D6" w:rsidRDefault="006C49BC" w:rsidP="0058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Таблица 7</w:t>
      </w:r>
    </w:p>
    <w:p w:rsidR="006C49BC" w:rsidRPr="005878D6" w:rsidRDefault="006C49BC" w:rsidP="0058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Обеспеченность помещениями для аудиторных занятий и мультимедийного оборудования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4252"/>
        <w:gridCol w:w="2552"/>
      </w:tblGrid>
      <w:tr w:rsidR="006C49BC" w:rsidRPr="005878D6" w:rsidTr="00E66B04">
        <w:trPr>
          <w:cantSplit/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дисциплин 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учебным планом, вид занятий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специализированных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аудиторий, кабинетов, лабораторий и пр.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перечнем основного 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владения,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(собственность,</w:t>
            </w:r>
            <w:proofErr w:type="gramEnd"/>
          </w:p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управление, аренда и т.п.)</w:t>
            </w:r>
          </w:p>
        </w:tc>
      </w:tr>
      <w:tr w:rsidR="006C49BC" w:rsidRPr="005878D6" w:rsidTr="00E66B04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Визуальная история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1. Актовый зал (90,7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кв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.м</w:t>
            </w:r>
            <w:proofErr w:type="spellEnd"/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Радиосистема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WMS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minidual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Радиомикрофон – 4 шт.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Микрофон – 2 шт.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Микшер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YamahaMG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SamsungNP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RF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711 – 1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Necv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DReady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6) – 1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Экран настенный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ClassicNorma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244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244 (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236/1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MW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4/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) – 1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переговорный – 6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компьютерный угловой – 1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 «Лотос» (черное) – 21 шт.; 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СМ-7 (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кожзам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) – 12 шт.;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для залов – 30 шт.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2. Библиотека (30,5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кв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.м</w:t>
            </w:r>
            <w:proofErr w:type="spellEnd"/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– 2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– 6 шт.;</w:t>
            </w:r>
          </w:p>
          <w:p w:rsidR="006C49BC" w:rsidRPr="005878D6" w:rsidRDefault="006C49BC" w:rsidP="005878D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МФУ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KyoceraTaskalfa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 – 1 шт.;</w:t>
            </w:r>
          </w:p>
          <w:p w:rsidR="006C49BC" w:rsidRPr="005878D6" w:rsidRDefault="006C49BC" w:rsidP="00587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 – 2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BC" w:rsidRPr="005878D6" w:rsidRDefault="006C49BC" w:rsidP="005878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6C49BC" w:rsidRPr="005878D6" w:rsidRDefault="006C49BC" w:rsidP="005878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49BC" w:rsidRPr="005878D6" w:rsidRDefault="006C49BC" w:rsidP="005878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>9. ОБРАЗОВАТЕЛЬНЫЕ ТЕХНОЛОГИИ</w:t>
      </w:r>
    </w:p>
    <w:p w:rsidR="002B561A" w:rsidRDefault="006C49BC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 xml:space="preserve">Для реализации программы при изучении учебной дисциплины «Визуальная история России» используются активные формы обучения: лекции с элементами эвристической беседы, интерактивные лекции, дискуссии, подготовка и защита проектов, опрос. В ходе </w:t>
      </w:r>
      <w:r w:rsidR="00912823">
        <w:rPr>
          <w:rFonts w:ascii="Times New Roman" w:hAnsi="Times New Roman" w:cs="Times New Roman"/>
          <w:sz w:val="24"/>
          <w:szCs w:val="24"/>
        </w:rPr>
        <w:t>изучения курса</w:t>
      </w:r>
      <w:r w:rsidRPr="005878D6">
        <w:rPr>
          <w:rFonts w:ascii="Times New Roman" w:hAnsi="Times New Roman" w:cs="Times New Roman"/>
          <w:sz w:val="24"/>
          <w:szCs w:val="24"/>
        </w:rPr>
        <w:t xml:space="preserve"> предусмотрены </w:t>
      </w:r>
      <w:r w:rsidR="00912823">
        <w:rPr>
          <w:rFonts w:ascii="Times New Roman" w:hAnsi="Times New Roman" w:cs="Times New Roman"/>
          <w:sz w:val="24"/>
          <w:szCs w:val="24"/>
        </w:rPr>
        <w:t>семинарские занятия</w:t>
      </w:r>
      <w:r w:rsidRPr="005878D6">
        <w:rPr>
          <w:rFonts w:ascii="Times New Roman" w:hAnsi="Times New Roman" w:cs="Times New Roman"/>
          <w:sz w:val="24"/>
          <w:szCs w:val="24"/>
        </w:rPr>
        <w:t xml:space="preserve">, доклады с последующей дискуссией. Предусматривается использование технологий проблемного, модульного, развивающего и дифференцированного обучения. </w:t>
      </w:r>
    </w:p>
    <w:p w:rsidR="006C49BC" w:rsidRPr="005878D6" w:rsidRDefault="006C49BC" w:rsidP="005878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 xml:space="preserve">10. ОЦЕНОЧНЫЕ СРЕДСТВА </w:t>
      </w:r>
    </w:p>
    <w:p w:rsidR="002B561A" w:rsidRDefault="006C49B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Фонд оценочных сре</w:t>
      </w:r>
      <w:proofErr w:type="gramStart"/>
      <w:r w:rsidRPr="005878D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878D6">
        <w:rPr>
          <w:rFonts w:ascii="Times New Roman" w:hAnsi="Times New Roman" w:cs="Times New Roman"/>
          <w:sz w:val="24"/>
          <w:szCs w:val="24"/>
        </w:rPr>
        <w:t>я проведения текущего контроля (ФОС ТК) является составной частью РП дисциплины.</w:t>
      </w:r>
    </w:p>
    <w:p w:rsidR="002B561A" w:rsidRDefault="006C4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>Типовые оценочные средства для текущего контроля</w:t>
      </w:r>
    </w:p>
    <w:p w:rsidR="002B561A" w:rsidRDefault="006C4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>Вопросы для устного опроса</w:t>
      </w:r>
    </w:p>
    <w:p w:rsidR="002B561A" w:rsidRDefault="006C4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Раздел 1. Теоретические и методологические основы изучения визуальной истории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>Тема 1. Визуальный поворот: проблемы методологии, историографии и источниковедения; визуальные исследования и их направления.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7"/>
      </w:tblGrid>
      <w:tr w:rsidR="006C49BC" w:rsidRPr="005878D6" w:rsidTr="00D30CE4">
        <w:tc>
          <w:tcPr>
            <w:tcW w:w="9347" w:type="dxa"/>
            <w:vAlign w:val="center"/>
          </w:tcPr>
          <w:p w:rsidR="006C49BC" w:rsidRPr="005878D6" w:rsidRDefault="006C49BC" w:rsidP="000B0195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Что является предметом, объектом изучения визуальной истории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визуалистики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  <w:p w:rsidR="006C49BC" w:rsidRPr="005878D6" w:rsidRDefault="006C49BC" w:rsidP="000B0195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>2. Выделите основные категории визуальных источников.</w:t>
            </w:r>
          </w:p>
          <w:p w:rsidR="006C49BC" w:rsidRPr="005878D6" w:rsidRDefault="006C49BC" w:rsidP="000B0195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Какова роль визуальных источников в изучении истории?</w:t>
            </w:r>
          </w:p>
          <w:p w:rsidR="006C49BC" w:rsidRPr="005878D6" w:rsidRDefault="006C49BC" w:rsidP="000B0195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4. Какие существуют научные школы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в изучении визуальных образов</w:t>
            </w: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6C49BC" w:rsidRPr="005878D6" w:rsidRDefault="006C49BC" w:rsidP="000B0195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hAnsi="Times New Roman" w:cs="Times New Roman"/>
                <w:sz w:val="24"/>
                <w:szCs w:val="24"/>
              </w:rPr>
              <w:t xml:space="preserve">5. В чем состоит вклад 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Барта, В.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Беньямина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Пановски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культурологию и семиотику?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 Визуализация географического пространства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1. Назовите типы исторических карт и основные приемы работы с ними для решения исследовательских и практических задач.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Какова роль картографии в изучении социально-экономической и политической истории России? 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Дайте характеристику карте как объекту критического анализа. 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4. Какие современные способы составления карт существуют?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5. Назовите основные этапы развития картографии в России.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9BC" w:rsidRPr="005878D6" w:rsidRDefault="006C49BC" w:rsidP="000B0195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Теоретические основы визуальных исследований. Иконография и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методы описания и анализа визуальных источников.</w:t>
            </w:r>
          </w:p>
          <w:p w:rsidR="006C49BC" w:rsidRPr="005878D6" w:rsidRDefault="006C49BC" w:rsidP="000B0195">
            <w:pPr>
              <w:pStyle w:val="a6"/>
              <w:spacing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1. Назовите основные методы описания и анализа информации, представленной в разных изобразительных источниках (живопись, лубок, фотография, киноматериалы, карикатура, сатирический рисунок).</w:t>
            </w:r>
          </w:p>
          <w:p w:rsidR="006C49BC" w:rsidRPr="005878D6" w:rsidRDefault="006C49BC" w:rsidP="000B0195">
            <w:pPr>
              <w:pStyle w:val="a6"/>
              <w:spacing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Раскройте смысл понятий «иконография», «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иконология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6C49BC" w:rsidRPr="005878D6" w:rsidRDefault="006C49BC" w:rsidP="000B0195">
            <w:pPr>
              <w:pStyle w:val="a6"/>
              <w:spacing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3. Кто из отечественных и зарубежных ученых в настоящее время занимается проблемами визуальной истории?</w:t>
            </w:r>
          </w:p>
          <w:p w:rsidR="006C49BC" w:rsidRPr="005878D6" w:rsidRDefault="006C49BC" w:rsidP="000B0195">
            <w:pPr>
              <w:pStyle w:val="a6"/>
              <w:spacing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Какую роль в визуальных и культурных исследованиях исполняли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лкинс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К.Мокси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Э.Холли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Н.Мирзоефф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Дж.Диди-Уберман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Д.Левин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 Использование визуальных источников в исторических исследованиях. Фотоколлекции в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кинофотофоноархивах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РФ.</w:t>
            </w:r>
          </w:p>
          <w:p w:rsidR="006C49BC" w:rsidRPr="005878D6" w:rsidRDefault="006C49BC" w:rsidP="000B01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NewRoman" w:hAnsi="Times New Roman" w:cs="Times New Roman"/>
                <w:sz w:val="24"/>
                <w:szCs w:val="24"/>
              </w:rPr>
              <w:t>1.</w:t>
            </w: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чем суть социально-символьного анализа фотографии в визуальной истории? </w:t>
            </w:r>
          </w:p>
          <w:p w:rsidR="006C49BC" w:rsidRPr="005878D6" w:rsidRDefault="006C49BC" w:rsidP="000B01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2. Какова роль кинодокументов в современных научных исследованиях? </w:t>
            </w:r>
          </w:p>
          <w:p w:rsidR="006C49BC" w:rsidRPr="005878D6" w:rsidRDefault="006C49BC" w:rsidP="000B01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Каковы особенности поиска и введения в научный оборот визуальных источников?</w:t>
            </w:r>
          </w:p>
          <w:p w:rsidR="006C49BC" w:rsidRPr="005878D6" w:rsidRDefault="006C49BC" w:rsidP="000B01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4. В каких архивах Российской Федерации содержатся кино-, фот</w:t>
            </w:r>
            <w:proofErr w:type="gram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фонодокументы</w:t>
            </w:r>
            <w:proofErr w:type="spellEnd"/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6C49BC" w:rsidRPr="005878D6" w:rsidRDefault="006C49BC" w:rsidP="000B01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Назовите основные подходы к определению степени достоверности фотодокументов. </w:t>
            </w:r>
          </w:p>
          <w:p w:rsidR="006C49BC" w:rsidRPr="005878D6" w:rsidRDefault="006C49BC" w:rsidP="000B01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9BC" w:rsidRPr="005878D6" w:rsidTr="00D30CE4">
        <w:tc>
          <w:tcPr>
            <w:tcW w:w="9347" w:type="dxa"/>
            <w:vAlign w:val="center"/>
            <w:hideMark/>
          </w:tcPr>
          <w:p w:rsidR="006C49BC" w:rsidRPr="005878D6" w:rsidRDefault="006C49BC" w:rsidP="000B0195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Визуальные источники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 вв.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1. Что означают понятия «скань», «зернь», «перегородчатая эмаль», «фреска», «филигрань», «мозаика»?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2. Назовите особенности творчества Феофана Грека, Андрея Рублева.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Назовите памятники архитектуры, в которых хранятся образцы фресок. Назовите основные приемы анализа произведений монументальной живописи как исторического источника.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4. Какие методы исторического исследования иконографических источников вам известны?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Методы описания и анализа художественно-изобразительных источников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XIX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вв.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 xml:space="preserve">1. Назовите основные этапы развития русской культуры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вв. Дайте характеристику каждого этапа.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2. Назовите особенности культурологического и исторического анализа изобразительных источников.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Назовите стилевые особенности архитектуры, жанровые особенности художественно-изобразительных источников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вв.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4. В чем заключаются особенности художественной практики русского рисованного лубка как разновидности народного изобразительного искусства?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5. Назовите виды и функции театральных афиш.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. Зарождение фотографии. Творчество мастеров российской фотографии 1840 – 1917 гг. как источник по истории пореформенной России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1. Назовите ученых, которые внесли вклад в зарождение и развитие фотографического дела.  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2. Назовите основные этапы становления фотографии в России.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Какой вклад в развитие фотографического дела внесли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С.Л.Левицкий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Д.П.Езучевский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А.И.Деньер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Назовите ученых, внесших вклад в изучение фотографии как исторического источника. 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5. Какова роль фотографических обществ в деле формирования интереса современников к фотосъемке памятников древнерусской культуры?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 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. Многообразие империи в визуальных образах. Специфика  визуального описания империи. Проект «Российская империя» С.М. Прокудина-Горского.</w:t>
      </w:r>
    </w:p>
    <w:p w:rsidR="006C49BC" w:rsidRPr="005878D6" w:rsidRDefault="006C49BC" w:rsidP="000B019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1. Как проявилась национальная идентичность в российском и зарубежном изобразительном искусстве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?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2. Какие типы визуальных источников позволяют охарактеризовать жизнь и традиции русского дворянства в XIX – начале XX вв.? Быт и образ жизни русского крестьянства в XIX – начале XX вв.?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Какой вклад в визуальную историю России внес С.М. Прокудин-Горский? 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Дайте характеристику наиболее ярким концепциям представления памятников культуры с помощью фотографии. </w:t>
      </w:r>
    </w:p>
    <w:p w:rsidR="006C49BC" w:rsidRPr="005878D6" w:rsidRDefault="006C49BC" w:rsidP="000B019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5. Определите роль научной фотографии в общем процессе запечатления и изучения памятников культуры. </w:t>
      </w:r>
    </w:p>
    <w:p w:rsidR="006C49BC" w:rsidRPr="005878D6" w:rsidRDefault="006C49BC" w:rsidP="000B019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91282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9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Визуализация политической сферы в </w:t>
      </w:r>
      <w:proofErr w:type="spellStart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позднеимперский</w:t>
      </w:r>
      <w:proofErr w:type="spellEnd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Анализ политической и экономической карикатуры.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1. Какова история создания первых карикатур в России? С какой целью они создавались?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2. 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Назовите виды карикатур и их особенности.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Какие подходы к анализу карикатур существуют в современном источниковедении?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Охарактеризуйте фото-киноматериалы членов дворянской семьи как исторический источник.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5. Назовите основные работы А.О.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Дранкова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6. Назовите содержательную и культурно-эстетическую специфику изобразительного юмора, функциональной частью которого является политическая карикатура.  </w:t>
      </w:r>
    </w:p>
    <w:p w:rsidR="006C49BC" w:rsidRPr="005878D6" w:rsidRDefault="006C49BC" w:rsidP="000B019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Имперские войны в образах. Карикатура как орудие пропаганды. </w:t>
      </w:r>
      <w:proofErr w:type="spellStart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Агитплакат</w:t>
      </w:r>
      <w:proofErr w:type="spellEnd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1. Какова роль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Р.Фентона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в становлении военной фотожурналистики?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Каковы основные тенденции визуальной пропаганды в период Первой мировой войны?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3. Какова роль военной цензуры в иллюстрированной прессе 1914-1917 гг.?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Назовите имена русских фотокорреспондентов Первой мировой войны.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5. Какой вклад в изучение лубка был сделан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О.Балдиной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В.Денисова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Н.Зоркой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Д.Ровинского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Е.И.Иткиной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6. Какой вклад в изучение плаката был сделан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А.Богачевым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Н.Бабуриной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7. В чем заключается значение трудов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Л.Ф.Волкова-Ланнита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С.Дауговиш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А.Зись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С.А.Морозова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Г.К.Пондопуло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К.В.Чибисова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8. Охарактеризуйте содержательную и художественную сторону военного лубка и военной открытки периодов 1904-1905 гг., 1914 – 1917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Документальный и художественный кинематограф как визуальные источники по истории России.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1. Назовите особенности и закономерности кинопроцесса.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2. Дайте характеристику основных художественных течений, формирующих кинопроцесс. </w:t>
      </w:r>
    </w:p>
    <w:p w:rsidR="006C49BC" w:rsidRPr="005878D6" w:rsidRDefault="00FC78B6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</w:t>
      </w:r>
      <w:r w:rsidR="006C49BC" w:rsidRPr="005878D6">
        <w:rPr>
          <w:rFonts w:ascii="Times New Roman" w:eastAsia="Times New Roman" w:hAnsi="Times New Roman" w:cs="Times New Roman"/>
          <w:sz w:val="24"/>
          <w:szCs w:val="24"/>
        </w:rPr>
        <w:t>азовите современные тенденции в развитии киноискусства.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4. В чем заключаются основные художественные проблемы кинодокументалистики?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5. Назовите общественно-культурные предпосылки зарождения и становления в России кино как нового вида искусства.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6. Укажите культурно-историческое значение раннего русского кино в процессе становления европейского кино, в поиске общезначимых начал и национальных отличий.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. Кинопродукция и плакаты как средство идеологической борьбы в период Революции и Гражданской войны.</w:t>
      </w:r>
    </w:p>
    <w:p w:rsidR="006C49BC" w:rsidRPr="005878D6" w:rsidRDefault="006C49BC" w:rsidP="000B019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1. Назовите агитационные задачи плакатов эпохи революций и гражданской войны.</w:t>
      </w:r>
    </w:p>
    <w:p w:rsidR="006C49BC" w:rsidRPr="005878D6" w:rsidRDefault="006C49BC" w:rsidP="000B019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2. Какова тематика и социокультурное значение советского плаката в революционной повседневности 1917-1920 гг.?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3. Каковы особенности формирования образов «свой», «чужой» в фото-, киноматериалах времен Революции и Гражданской войны?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4. Назовите характерные черты образа крестьянки (колхозницы) в политическом искусстве 1920-х гг.</w:t>
      </w:r>
    </w:p>
    <w:p w:rsidR="006C49BC" w:rsidRPr="005878D6" w:rsidRDefault="006C49BC" w:rsidP="000B019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. Изучение Нэпа, коллективизации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,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индустриализации, сталинских репрессий в СССР по фотографиям, </w:t>
      </w:r>
      <w:proofErr w:type="spellStart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агитплакатам</w:t>
      </w:r>
      <w:proofErr w:type="spellEnd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. Политическое искусство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1. Определите место исторического кино в советской социально-политической системе, идеологии.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2. Назовите общие тенденции эволюции взглядов на дореволюционную историю в советской культуре.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3. Назовите основные этапы советского исторического кино в 1936-1946 гг.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Назовите ключевые факторы, повлиявшие на процесс создания ряда исторических кинофильмов.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5. Назовите особенности описания и изучения рекламно-пропагандистских плакатов 1920-1950-х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6. Назовите основные этапы развития российского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киноплаката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в 1890-е – 1940-е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Визуализация образа врага в карикатурах, плакатах, кадрах кинохроники и на картинах времен Великой Отечественной войны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1. Назовите типы и жарновые особенности плакатов времен Второй мировой войны.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 xml:space="preserve">2. Раскройте сущность и механизм воздействия изобразительного искусства и печати на массовое сознание воинов.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3. Раскройте роль и значение кино на фронте и в тылу.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4. Назовите особенности творчества Кукрыниксов.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5. Назовите факторы, определявшие работу фотографов в послевоенный период. </w:t>
      </w:r>
    </w:p>
    <w:p w:rsidR="006C49BC" w:rsidRPr="005878D6" w:rsidRDefault="006C49BC" w:rsidP="000B019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6. Назовите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основные исторические и художественные аспекты отечественного кино в  1941-1945 и 1945-1953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Изучение п</w:t>
      </w:r>
      <w:proofErr w:type="spellStart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овседневн</w:t>
      </w:r>
      <w:proofErr w:type="spellEnd"/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ой</w:t>
      </w:r>
      <w:proofErr w:type="spellStart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жизн</w:t>
      </w:r>
      <w:proofErr w:type="spellEnd"/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и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советских людей в годы хрущевской «оттепели» и брежневского «застоя»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по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визуальным источникам.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1. Проследите эволюцию жанров в документальном телевизионном кино.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2. Дайте периодизацию документального кино, тенденции и закономерности его развития.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Какое место занимало искусство плаката в системе советского изобразительного искусства? Назовите особенности плакатного образа советского человека. 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Назовите основные творческие принципы советского киноискусства в 1930-х – первой половине 1960-х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5. В чем выражаются содержательно-художественные последствия преодоления кинематографистами идеологической схемы?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6. Каким образом трансформируется духовно-нравственный облик социально-значимого героя советского фильма?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7. Как в фильмах 1970-х годов, основанных на материале исторического прошлого (экранизации классической литературы, фильмы о Великой Отечественной войне), получают отражение острые социально-нравственные проблемы современности? </w:t>
      </w:r>
    </w:p>
    <w:p w:rsidR="006C49BC" w:rsidRPr="005878D6" w:rsidRDefault="006C49BC" w:rsidP="000B019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8. Назовите основные визуально-изобразительные тенденции советского кинематографа 1960-1980-х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Развитие ме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ж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дународных отношений во второй половине ХХ в. по фотографиям, карикатуре, агитплакатам и кадрам кинохроники. 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Холодная война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по визуальным источникам.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1. Определите внутреннюю структуру кинематографического образа врага периода 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холодной войны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2. Назовите основные концепции визуализации элементов образа врага (изобразительные конструкции и художественные приемы).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Какие визуальные источники периода «холодной войны» дают наиболее полное представление об истории, культуре, характере международных отношений? 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. Политические и </w:t>
      </w:r>
      <w:proofErr w:type="gramStart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экономические процессы</w:t>
      </w:r>
      <w:proofErr w:type="gramEnd"/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 xml:space="preserve"> в СССР в 1990-е гг. в фотографиях и кадрах кинохроники.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1. Назовите предпосылки становления политического авторского плаката середины 1980-х – начала 1990-х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2.  Проанализируйте взаимосвязь между жизненным материалом и спецификой его эстетического отображения в отечественных документальных фильмах 1980-х и 90-х гг.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 Назовите особенности эстетического  освоения действительности в советской экранной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документалистике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1980-1990-х гг.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Назовите основные тенденции развития отечественной кинодраматургии в период формирования новой реальности (1986-1998 гг.).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5. Какие существуют типы художественных стратегий кинематографистов в репрезентации истории, ее «перекодировании» на язык экрана?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91282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5878D6">
        <w:rPr>
          <w:rFonts w:ascii="Times New Roman" w:eastAsia="Times New Roman" w:hAnsi="Times New Roman" w:cs="Times New Roman"/>
          <w:b/>
          <w:sz w:val="24"/>
          <w:szCs w:val="24"/>
        </w:rPr>
        <w:t>. Разнообразие современных технических визуальных форм и практик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Назовите основные средства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киновыразительност</w:t>
      </w:r>
      <w:proofErr w:type="gramStart"/>
      <w:r w:rsidRPr="005878D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элементов языка кино), необходимых для целостного анализа кинопроизведений.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2. Что означают понятия «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медиакультура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», «маркетинговая коммуникация»?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3. Какова роль визуальных образов в сфере визуальных средств массовой информации и современном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социогуманитарном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знании? </w:t>
      </w:r>
    </w:p>
    <w:p w:rsidR="006C49BC" w:rsidRPr="005878D6" w:rsidRDefault="006C49BC" w:rsidP="000B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4. Какие виды современных технических визуальных форм и практик вы знаете?  </w:t>
      </w:r>
    </w:p>
    <w:p w:rsidR="006C49BC" w:rsidRPr="005878D6" w:rsidRDefault="006C49BC" w:rsidP="005878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032" w:rsidRDefault="00DE4032" w:rsidP="0058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F80" w:rsidRPr="005878D6" w:rsidRDefault="00D06F80" w:rsidP="0058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D6">
        <w:rPr>
          <w:rFonts w:ascii="Times New Roman" w:hAnsi="Times New Roman" w:cs="Times New Roman"/>
          <w:b/>
          <w:sz w:val="24"/>
          <w:szCs w:val="24"/>
        </w:rPr>
        <w:t>Оценочные средства для промежуточной аттестации</w:t>
      </w:r>
    </w:p>
    <w:p w:rsidR="00D06F80" w:rsidRPr="005878D6" w:rsidRDefault="00D06F80" w:rsidP="00587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D6">
        <w:rPr>
          <w:rFonts w:ascii="Times New Roman" w:hAnsi="Times New Roman" w:cs="Times New Roman"/>
          <w:sz w:val="24"/>
          <w:szCs w:val="24"/>
        </w:rPr>
        <w:t>Фонд оценочных сре</w:t>
      </w:r>
      <w:proofErr w:type="gramStart"/>
      <w:r w:rsidRPr="005878D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878D6">
        <w:rPr>
          <w:rFonts w:ascii="Times New Roman" w:hAnsi="Times New Roman" w:cs="Times New Roman"/>
          <w:sz w:val="24"/>
          <w:szCs w:val="24"/>
        </w:rPr>
        <w:t>я проведения промежуточной аттестации (ФОС ПА) является составной частью РП дисциплины, разработан в виде отдельного документа, в соответствии с положением о ФОС ПА.</w:t>
      </w:r>
    </w:p>
    <w:p w:rsidR="00D30CE4" w:rsidRPr="005878D6" w:rsidRDefault="00D30CE4" w:rsidP="0058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F80" w:rsidRPr="005878D6" w:rsidRDefault="00D06F80" w:rsidP="00587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Вопросы к зачету: 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«Визуальный поворот»: проблемы методологии современных культурных исследований. Теоретические основы визуальных исследований на рубеже ХХ – ХХ</w:t>
      </w:r>
      <w:proofErr w:type="gramStart"/>
      <w:r w:rsidRPr="005878D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вв.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Традиции и научные школы в изучении визуальных образов. Р. Барт, В.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Беньямин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Э.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Пановски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Базовые проблемы визуальных исследований на современном этапе. 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Визуальные знаки, символы, образы. Структура, функции и виды знаков. Семиотика Ю. Лотмана.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Основные понятия: иконография и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иконология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Методы описания и анализа визуальных источников. Проблемы фальсификации визуальных источников. Определение достоверности фот</w:t>
      </w:r>
      <w:proofErr w:type="gramStart"/>
      <w:r w:rsidRPr="005878D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и видеодокумента.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Основные типы визуальных источников по истории России: живопись, лубок, карикатура и сатирический рисунок, фотография, киноматериалы и пр.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 Изобретение фотографии: открытия Н.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Ньепса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, Ж.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Дагерра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и Ф.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Талбота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. Развитие съемочной фототехники (вторая половина XIX –ХХ </w:t>
      </w:r>
      <w:proofErr w:type="gramStart"/>
      <w:r w:rsidRPr="005878D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878D6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Виды и жанры фотографии: принципы классификации, общая характеристика, жанровые особенности.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 Конструирование социальной реальности в фотографии. П.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Бурдье</w:t>
      </w:r>
      <w:proofErr w:type="spellEnd"/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 Фоторепортаж и фотоискусство: общее и особенное. Фотография как вид художественного искусства.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Пикториализм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Творчество ведущих европейских фотографов во второй половине XIX – начале ХХ века. Творчество ведущих фотографов России в 1840 – 1890-х гг.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 Развитие фотографии в России в начале ХХ </w:t>
      </w:r>
      <w:proofErr w:type="gramStart"/>
      <w:r w:rsidRPr="005878D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878D6">
        <w:rPr>
          <w:rFonts w:ascii="Times New Roman" w:eastAsia="Times New Roman" w:hAnsi="Times New Roman" w:cs="Times New Roman"/>
          <w:sz w:val="24"/>
          <w:szCs w:val="24"/>
        </w:rPr>
        <w:t>. Фотография на службе у этнографии. Фотографы-географы и путешественники.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С.М. Прокудин-Горский: проект «Российская империя».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Зарождение российского фоторепортажа. К.К. Булла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Фотография в годы Первой мировой войны, Революций и Гражданской войны.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Фотография в системе массовой коммуникации; фотография в книге и периодической печати.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Фотодокументы в архивах РФ. Федеральные и региональные специализированные архивы (РГАКФФД и пр.).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Сатирические издания, карикатуры и шаржи как разновидность визуальных источников.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lastRenderedPageBreak/>
        <w:t>20.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Визуализация географического пространства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Методика преподавания основ анализа визуальных источников по истории России.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Визуальные источники IX-XV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вв.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 Методы описания и анализа художественно-изобразительных источников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proofErr w:type="gramStart"/>
      <w:r w:rsidRPr="005878D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878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  Визуализация политической сферы в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позднеимперский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. Анализ политической и экономической карикатуры.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5878D6">
        <w:rPr>
          <w:rFonts w:ascii="Cambria Math" w:eastAsia="Times New Roman" w:hAnsi="Times New Roman" w:cs="Times New Roman"/>
          <w:sz w:val="24"/>
          <w:szCs w:val="24"/>
        </w:rPr>
        <w:t>​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  Документальный и художественный кинематограф как визуальные источники по истории России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25. Кинопродукция и плакаты как средство идеологической борьбы в период Революций и Гражданской войны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>26. Изучение Нэпа, коллективизации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индустриализации, сталинских репрессий в СССР по фотографиям,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агитплакатам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</w:rPr>
        <w:t>. Политическое искусство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27.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Визуализация образа врага в карикатурах, плакатах, кадрах кинохроники и на картинах времен Великой Отечественной войны.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28. Изучение п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овседневн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ой</w:t>
      </w:r>
      <w:r w:rsidR="009D7EA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5878D6">
        <w:rPr>
          <w:rFonts w:ascii="Times New Roman" w:eastAsia="Times New Roman" w:hAnsi="Times New Roman" w:cs="Times New Roman"/>
          <w:sz w:val="24"/>
          <w:szCs w:val="24"/>
        </w:rPr>
        <w:t>жизн</w:t>
      </w:r>
      <w:proofErr w:type="spellEnd"/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и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 xml:space="preserve"> советских людей в годы хрущевской «оттепели» и брежневского «застоя» 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 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визуальным источникам.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29. Развитие ме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дународных отношений во второй половине ХХ в. по фотографиям, карикатуре, агитплакатам и кадрам кинохроники. 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Холодная война</w:t>
      </w:r>
      <w:r w:rsidRPr="005878D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по визуальным источникам.</w:t>
      </w:r>
    </w:p>
    <w:p w:rsidR="00D06F80" w:rsidRPr="005878D6" w:rsidRDefault="00D06F80" w:rsidP="00D14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78D6">
        <w:rPr>
          <w:rFonts w:ascii="Times New Roman" w:eastAsia="Times New Roman" w:hAnsi="Times New Roman" w:cs="Times New Roman"/>
          <w:sz w:val="24"/>
          <w:szCs w:val="24"/>
          <w:lang w:val="tt-RU"/>
        </w:rPr>
        <w:t>30. Политические и экономические процессы в СССР в 1990-е гг. в фотографиях и кадрах кинохроники.</w:t>
      </w:r>
    </w:p>
    <w:p w:rsidR="00D30CE4" w:rsidRPr="005878D6" w:rsidRDefault="00D30CE4" w:rsidP="0058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06F80" w:rsidRPr="005878D6" w:rsidRDefault="00D06F80" w:rsidP="0058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B561A" w:rsidRDefault="002B561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B561A" w:rsidSect="007373A9"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67DB6A" w15:done="0"/>
  <w15:commentEx w15:paraId="6D592D39" w15:done="0"/>
  <w15:commentEx w15:paraId="1128DA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67DB6A" w16cid:durableId="1EE51987"/>
  <w16cid:commentId w16cid:paraId="6D592D39" w16cid:durableId="1EE51988"/>
  <w16cid:commentId w16cid:paraId="1128DAFF" w16cid:durableId="1EE519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7BD" w:rsidRDefault="006467BD" w:rsidP="00894F34">
      <w:pPr>
        <w:spacing w:after="0" w:line="240" w:lineRule="auto"/>
      </w:pPr>
      <w:r>
        <w:separator/>
      </w:r>
    </w:p>
  </w:endnote>
  <w:endnote w:type="continuationSeparator" w:id="0">
    <w:p w:rsidR="006467BD" w:rsidRDefault="006467BD" w:rsidP="0089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6330"/>
      <w:docPartObj>
        <w:docPartGallery w:val="Page Numbers (Bottom of Page)"/>
        <w:docPartUnique/>
      </w:docPartObj>
    </w:sdtPr>
    <w:sdtEndPr/>
    <w:sdtContent>
      <w:p w:rsidR="006B69D1" w:rsidRDefault="00310B82">
        <w:pPr>
          <w:pStyle w:val="a9"/>
          <w:jc w:val="right"/>
        </w:pPr>
        <w:r>
          <w:rPr>
            <w:noProof/>
          </w:rPr>
          <w:fldChar w:fldCharType="begin"/>
        </w:r>
        <w:r w:rsidR="006B69D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29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69D1" w:rsidRDefault="006B69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7BD" w:rsidRDefault="006467BD" w:rsidP="00894F34">
      <w:pPr>
        <w:spacing w:after="0" w:line="240" w:lineRule="auto"/>
      </w:pPr>
      <w:r>
        <w:separator/>
      </w:r>
    </w:p>
  </w:footnote>
  <w:footnote w:type="continuationSeparator" w:id="0">
    <w:p w:rsidR="006467BD" w:rsidRDefault="006467BD" w:rsidP="00894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67A5D"/>
    <w:multiLevelType w:val="multilevel"/>
    <w:tmpl w:val="18BE6E9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7E0E3100"/>
    <w:multiLevelType w:val="hybridMultilevel"/>
    <w:tmpl w:val="31FCD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71"/>
    <w:rsid w:val="00000011"/>
    <w:rsid w:val="0001359F"/>
    <w:rsid w:val="00020771"/>
    <w:rsid w:val="00045F56"/>
    <w:rsid w:val="0008078D"/>
    <w:rsid w:val="000B0195"/>
    <w:rsid w:val="000F6EA3"/>
    <w:rsid w:val="001071DA"/>
    <w:rsid w:val="001559B6"/>
    <w:rsid w:val="00177A61"/>
    <w:rsid w:val="001808FB"/>
    <w:rsid w:val="001A7E1F"/>
    <w:rsid w:val="0022499A"/>
    <w:rsid w:val="0022664E"/>
    <w:rsid w:val="0027663E"/>
    <w:rsid w:val="00287A9A"/>
    <w:rsid w:val="00287F51"/>
    <w:rsid w:val="002B561A"/>
    <w:rsid w:val="00310B82"/>
    <w:rsid w:val="00315068"/>
    <w:rsid w:val="00346915"/>
    <w:rsid w:val="00353E77"/>
    <w:rsid w:val="00362EA1"/>
    <w:rsid w:val="003C26CF"/>
    <w:rsid w:val="003C5903"/>
    <w:rsid w:val="003D511C"/>
    <w:rsid w:val="003E0EDC"/>
    <w:rsid w:val="003F0D7E"/>
    <w:rsid w:val="00460E93"/>
    <w:rsid w:val="0047168F"/>
    <w:rsid w:val="00517888"/>
    <w:rsid w:val="00542A07"/>
    <w:rsid w:val="00552CE1"/>
    <w:rsid w:val="005738A7"/>
    <w:rsid w:val="005774CC"/>
    <w:rsid w:val="00586BCD"/>
    <w:rsid w:val="005878D6"/>
    <w:rsid w:val="005B3225"/>
    <w:rsid w:val="005C4CCE"/>
    <w:rsid w:val="005F37DE"/>
    <w:rsid w:val="0062600F"/>
    <w:rsid w:val="00626E32"/>
    <w:rsid w:val="006467BD"/>
    <w:rsid w:val="00653D24"/>
    <w:rsid w:val="006A0C5C"/>
    <w:rsid w:val="006A1618"/>
    <w:rsid w:val="006B1C9D"/>
    <w:rsid w:val="006B69D1"/>
    <w:rsid w:val="006C49BC"/>
    <w:rsid w:val="006C6645"/>
    <w:rsid w:val="00714D98"/>
    <w:rsid w:val="007373A9"/>
    <w:rsid w:val="00752370"/>
    <w:rsid w:val="007908BB"/>
    <w:rsid w:val="008063E1"/>
    <w:rsid w:val="00886EC3"/>
    <w:rsid w:val="00894F34"/>
    <w:rsid w:val="008B52DB"/>
    <w:rsid w:val="008D3696"/>
    <w:rsid w:val="009003D4"/>
    <w:rsid w:val="00912823"/>
    <w:rsid w:val="009429D1"/>
    <w:rsid w:val="0094588D"/>
    <w:rsid w:val="00955962"/>
    <w:rsid w:val="00957C99"/>
    <w:rsid w:val="00987AE2"/>
    <w:rsid w:val="009A0D6D"/>
    <w:rsid w:val="009C7110"/>
    <w:rsid w:val="009D5507"/>
    <w:rsid w:val="009D7EAC"/>
    <w:rsid w:val="009D7F10"/>
    <w:rsid w:val="009E782B"/>
    <w:rsid w:val="009F48B0"/>
    <w:rsid w:val="00A3722A"/>
    <w:rsid w:val="00A958A7"/>
    <w:rsid w:val="00AD069D"/>
    <w:rsid w:val="00AD0790"/>
    <w:rsid w:val="00AD0D15"/>
    <w:rsid w:val="00AF3963"/>
    <w:rsid w:val="00B04B0D"/>
    <w:rsid w:val="00B2588E"/>
    <w:rsid w:val="00B561A0"/>
    <w:rsid w:val="00B7068B"/>
    <w:rsid w:val="00B96411"/>
    <w:rsid w:val="00B96595"/>
    <w:rsid w:val="00C05691"/>
    <w:rsid w:val="00C11E66"/>
    <w:rsid w:val="00C95178"/>
    <w:rsid w:val="00C95212"/>
    <w:rsid w:val="00C9531C"/>
    <w:rsid w:val="00CC41BE"/>
    <w:rsid w:val="00CD1883"/>
    <w:rsid w:val="00D038C2"/>
    <w:rsid w:val="00D0533B"/>
    <w:rsid w:val="00D06F80"/>
    <w:rsid w:val="00D14099"/>
    <w:rsid w:val="00D30CE4"/>
    <w:rsid w:val="00D6639F"/>
    <w:rsid w:val="00D75BB8"/>
    <w:rsid w:val="00D96683"/>
    <w:rsid w:val="00DC3DDD"/>
    <w:rsid w:val="00DE4032"/>
    <w:rsid w:val="00E17186"/>
    <w:rsid w:val="00E26429"/>
    <w:rsid w:val="00E36F85"/>
    <w:rsid w:val="00E411CE"/>
    <w:rsid w:val="00E458B6"/>
    <w:rsid w:val="00E60A68"/>
    <w:rsid w:val="00E66B04"/>
    <w:rsid w:val="00E8433F"/>
    <w:rsid w:val="00EA2892"/>
    <w:rsid w:val="00ED360E"/>
    <w:rsid w:val="00F02AEF"/>
    <w:rsid w:val="00F039C7"/>
    <w:rsid w:val="00F52587"/>
    <w:rsid w:val="00F529C2"/>
    <w:rsid w:val="00F62EED"/>
    <w:rsid w:val="00F67668"/>
    <w:rsid w:val="00FC78B6"/>
    <w:rsid w:val="00FF18AC"/>
    <w:rsid w:val="00FF21EC"/>
    <w:rsid w:val="00FF3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771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pple-converted-space">
    <w:name w:val="apple-converted-space"/>
    <w:rsid w:val="00020771"/>
  </w:style>
  <w:style w:type="table" w:styleId="a4">
    <w:name w:val="Table Grid"/>
    <w:basedOn w:val="a1"/>
    <w:uiPriority w:val="59"/>
    <w:rsid w:val="00020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7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FF18A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F18A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9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4F34"/>
  </w:style>
  <w:style w:type="paragraph" w:styleId="a9">
    <w:name w:val="footer"/>
    <w:basedOn w:val="a"/>
    <w:link w:val="aa"/>
    <w:uiPriority w:val="99"/>
    <w:unhideWhenUsed/>
    <w:rsid w:val="0089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4F34"/>
  </w:style>
  <w:style w:type="paragraph" w:styleId="ab">
    <w:name w:val="Balloon Text"/>
    <w:basedOn w:val="a"/>
    <w:link w:val="ac"/>
    <w:uiPriority w:val="99"/>
    <w:semiHidden/>
    <w:unhideWhenUsed/>
    <w:rsid w:val="00AD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069D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B2588E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552CE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52CE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52CE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52CE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52CE1"/>
    <w:rPr>
      <w:b/>
      <w:bCs/>
      <w:sz w:val="20"/>
      <w:szCs w:val="20"/>
    </w:rPr>
  </w:style>
  <w:style w:type="paragraph" w:customStyle="1" w:styleId="1">
    <w:name w:val="Без интервала1"/>
    <w:rsid w:val="00DC3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771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pple-converted-space">
    <w:name w:val="apple-converted-space"/>
    <w:rsid w:val="00020771"/>
  </w:style>
  <w:style w:type="table" w:styleId="a4">
    <w:name w:val="Table Grid"/>
    <w:basedOn w:val="a1"/>
    <w:uiPriority w:val="59"/>
    <w:rsid w:val="00020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7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FF18A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F18A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9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4F34"/>
  </w:style>
  <w:style w:type="paragraph" w:styleId="a9">
    <w:name w:val="footer"/>
    <w:basedOn w:val="a"/>
    <w:link w:val="aa"/>
    <w:uiPriority w:val="99"/>
    <w:unhideWhenUsed/>
    <w:rsid w:val="0089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4F34"/>
  </w:style>
  <w:style w:type="paragraph" w:styleId="ab">
    <w:name w:val="Balloon Text"/>
    <w:basedOn w:val="a"/>
    <w:link w:val="ac"/>
    <w:uiPriority w:val="99"/>
    <w:semiHidden/>
    <w:unhideWhenUsed/>
    <w:rsid w:val="00AD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069D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B2588E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552CE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52CE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52CE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52CE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52CE1"/>
    <w:rPr>
      <w:b/>
      <w:bCs/>
      <w:sz w:val="20"/>
      <w:szCs w:val="20"/>
    </w:rPr>
  </w:style>
  <w:style w:type="paragraph" w:customStyle="1" w:styleId="1">
    <w:name w:val="Без интервала1"/>
    <w:rsid w:val="00DC3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prbookshop.ru/69605.html" TargetMode="External"/><Relationship Id="rId21" Type="http://schemas.openxmlformats.org/officeDocument/2006/relationships/hyperlink" Target="https://elibrary.ru/item.asp?id=27282009" TargetMode="External"/><Relationship Id="rId42" Type="http://schemas.openxmlformats.org/officeDocument/2006/relationships/hyperlink" Target="https://elibrary.ru/item.asp?id=29410562" TargetMode="External"/><Relationship Id="rId47" Type="http://schemas.openxmlformats.org/officeDocument/2006/relationships/hyperlink" Target="https://elibrary.ru/contents.asp?issueid=434469" TargetMode="External"/><Relationship Id="rId63" Type="http://schemas.openxmlformats.org/officeDocument/2006/relationships/hyperlink" Target="https://elibrary.ru/contents.asp?issueid=1594684&amp;selid=26416055" TargetMode="External"/><Relationship Id="rId68" Type="http://schemas.openxmlformats.org/officeDocument/2006/relationships/hyperlink" Target="https://elibrary.ru/item.asp?id=12947890" TargetMode="External"/><Relationship Id="rId84" Type="http://schemas.openxmlformats.org/officeDocument/2006/relationships/hyperlink" Target="https://elibrary.ru/contents.asp?issueid=1769512" TargetMode="External"/><Relationship Id="rId89" Type="http://schemas.openxmlformats.org/officeDocument/2006/relationships/hyperlink" Target="https://elibrary.ru/contents.asp?issueid=648712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elibrary.ru/item.asp?id=12947890" TargetMode="External"/><Relationship Id="rId92" Type="http://schemas.openxmlformats.org/officeDocument/2006/relationships/hyperlink" Target="http://www.iprbookshop.ru/5647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ssueid=1561596" TargetMode="External"/><Relationship Id="rId29" Type="http://schemas.openxmlformats.org/officeDocument/2006/relationships/hyperlink" Target="http://www.iprbookshop.ru/70435.html" TargetMode="External"/><Relationship Id="rId11" Type="http://schemas.openxmlformats.org/officeDocument/2006/relationships/footer" Target="footer1.xml"/><Relationship Id="rId24" Type="http://schemas.openxmlformats.org/officeDocument/2006/relationships/hyperlink" Target="http://www.iprbookshop.ru/30640.html" TargetMode="External"/><Relationship Id="rId32" Type="http://schemas.openxmlformats.org/officeDocument/2006/relationships/hyperlink" Target="https://elibrary.ru/item.asp?id=17693432" TargetMode="External"/><Relationship Id="rId37" Type="http://schemas.openxmlformats.org/officeDocument/2006/relationships/hyperlink" Target="http://www.iprbookshop.ru/15496.html" TargetMode="External"/><Relationship Id="rId40" Type="http://schemas.openxmlformats.org/officeDocument/2006/relationships/hyperlink" Target="https://elibrary.ru/contents.asp?issueid=1516270&amp;selid=24917831" TargetMode="External"/><Relationship Id="rId45" Type="http://schemas.openxmlformats.org/officeDocument/2006/relationships/hyperlink" Target="https://elibrary.ru/item.asp?id=29410562" TargetMode="External"/><Relationship Id="rId53" Type="http://schemas.openxmlformats.org/officeDocument/2006/relationships/hyperlink" Target="https://elibrary.ru/item.asp?id=27381883" TargetMode="External"/><Relationship Id="rId58" Type="http://schemas.openxmlformats.org/officeDocument/2006/relationships/hyperlink" Target="http://www.iprbookshop.ru/8949.html" TargetMode="External"/><Relationship Id="rId66" Type="http://schemas.openxmlformats.org/officeDocument/2006/relationships/hyperlink" Target="http://www.iprbookshop.ru/45937.html" TargetMode="External"/><Relationship Id="rId74" Type="http://schemas.openxmlformats.org/officeDocument/2006/relationships/hyperlink" Target="https://elibrary.ru/contents.asp?issueid=1749055&amp;selid=28130396" TargetMode="External"/><Relationship Id="rId79" Type="http://schemas.openxmlformats.org/officeDocument/2006/relationships/hyperlink" Target="https://elibrary.ru/item.asp?id=23833633" TargetMode="External"/><Relationship Id="rId87" Type="http://schemas.openxmlformats.org/officeDocument/2006/relationships/hyperlink" Target="http://www.iprbookshop.ru/45925.html" TargetMode="External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elibrary.ru/item.asp?id=26416055" TargetMode="External"/><Relationship Id="rId82" Type="http://schemas.openxmlformats.org/officeDocument/2006/relationships/hyperlink" Target="https://elibrary.ru/item.asp?id=23833633" TargetMode="External"/><Relationship Id="rId90" Type="http://schemas.openxmlformats.org/officeDocument/2006/relationships/hyperlink" Target="https://elibrary.ru/contents.asp?issueid=648712&amp;selid=13010766" TargetMode="External"/><Relationship Id="rId95" Type="http://schemas.openxmlformats.org/officeDocument/2006/relationships/hyperlink" Target="https://elibrary.ru/contents.asp?issueid=1908766&amp;selid=30732977" TargetMode="External"/><Relationship Id="rId19" Type="http://schemas.openxmlformats.org/officeDocument/2006/relationships/hyperlink" Target="https://dlib.rsl.ru/viewer/01006652673" TargetMode="External"/><Relationship Id="rId14" Type="http://schemas.openxmlformats.org/officeDocument/2006/relationships/hyperlink" Target="http://www.iprbookshop.ru/52593.html" TargetMode="External"/><Relationship Id="rId22" Type="http://schemas.openxmlformats.org/officeDocument/2006/relationships/hyperlink" Target="https://elibrary.ru/item.asp?id=27281843" TargetMode="External"/><Relationship Id="rId27" Type="http://schemas.openxmlformats.org/officeDocument/2006/relationships/hyperlink" Target="https://dlib.rsl.ru/viewer/01006660255" TargetMode="External"/><Relationship Id="rId30" Type="http://schemas.openxmlformats.org/officeDocument/2006/relationships/hyperlink" Target="http://www.iprbookshop.ru/30086.html" TargetMode="External"/><Relationship Id="rId35" Type="http://schemas.openxmlformats.org/officeDocument/2006/relationships/hyperlink" Target="https://elibrary.ru/item.asp?id=17693432" TargetMode="External"/><Relationship Id="rId43" Type="http://schemas.openxmlformats.org/officeDocument/2006/relationships/hyperlink" Target="https://elibrary.ru/contents.asp?issueid=1839853" TargetMode="External"/><Relationship Id="rId48" Type="http://schemas.openxmlformats.org/officeDocument/2006/relationships/hyperlink" Target="https://elibrary.ru/contents.asp?issueid=434469&amp;selid=9483143" TargetMode="External"/><Relationship Id="rId56" Type="http://schemas.openxmlformats.org/officeDocument/2006/relationships/hyperlink" Target="https://elibrary.ru/contents.asp?issueid=650190&amp;selid=13043076" TargetMode="External"/><Relationship Id="rId64" Type="http://schemas.openxmlformats.org/officeDocument/2006/relationships/hyperlink" Target="https://elibrary.ru/item.asp?id=26416055" TargetMode="External"/><Relationship Id="rId69" Type="http://schemas.openxmlformats.org/officeDocument/2006/relationships/hyperlink" Target="https://elibrary.ru/contents.asp?issueid=645682" TargetMode="External"/><Relationship Id="rId77" Type="http://schemas.openxmlformats.org/officeDocument/2006/relationships/hyperlink" Target="http://www.iprbookshop.ru/21530.html" TargetMode="External"/><Relationship Id="rId100" Type="http://schemas.openxmlformats.org/officeDocument/2006/relationships/hyperlink" Target="http://www.knigafund.ru/" TargetMode="External"/><Relationship Id="rId105" Type="http://schemas.microsoft.com/office/2016/09/relationships/commentsIds" Target="commentsIds.xml"/><Relationship Id="rId8" Type="http://schemas.openxmlformats.org/officeDocument/2006/relationships/endnotes" Target="endnotes.xml"/><Relationship Id="rId51" Type="http://schemas.openxmlformats.org/officeDocument/2006/relationships/hyperlink" Target="https://elibrary.ru/contents.asp?issueid=1681948" TargetMode="External"/><Relationship Id="rId72" Type="http://schemas.openxmlformats.org/officeDocument/2006/relationships/hyperlink" Target="https://elibrary.ru/item.asp?id=28130396" TargetMode="External"/><Relationship Id="rId80" Type="http://schemas.openxmlformats.org/officeDocument/2006/relationships/hyperlink" Target="https://elibrary.ru/contents.asp?issueid=1408482" TargetMode="External"/><Relationship Id="rId85" Type="http://schemas.openxmlformats.org/officeDocument/2006/relationships/hyperlink" Target="https://elibrary.ru/contents.asp?issueid=1769512&amp;selid=28359504" TargetMode="External"/><Relationship Id="rId93" Type="http://schemas.openxmlformats.org/officeDocument/2006/relationships/hyperlink" Target="https://elibrary.ru/item.asp?id=30483439" TargetMode="External"/><Relationship Id="rId98" Type="http://schemas.openxmlformats.org/officeDocument/2006/relationships/hyperlink" Target="http://nlr.ru/res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prbookshop.ru/30668.html" TargetMode="External"/><Relationship Id="rId17" Type="http://schemas.openxmlformats.org/officeDocument/2006/relationships/hyperlink" Target="https://elibrary.ru/contents.asp?issueid=1561596&amp;selid=25638492" TargetMode="External"/><Relationship Id="rId25" Type="http://schemas.openxmlformats.org/officeDocument/2006/relationships/hyperlink" Target="http://www.iprbookshop.ru/54652.html" TargetMode="External"/><Relationship Id="rId33" Type="http://schemas.openxmlformats.org/officeDocument/2006/relationships/hyperlink" Target="https://elibrary.ru/contents.asp?issueid=1014418" TargetMode="External"/><Relationship Id="rId38" Type="http://schemas.openxmlformats.org/officeDocument/2006/relationships/hyperlink" Target="https://elibrary.ru/item.asp?id=24917831" TargetMode="External"/><Relationship Id="rId46" Type="http://schemas.openxmlformats.org/officeDocument/2006/relationships/hyperlink" Target="http://www.iprbookshop.ru/55755.html" TargetMode="External"/><Relationship Id="rId59" Type="http://schemas.openxmlformats.org/officeDocument/2006/relationships/hyperlink" Target="http://www.iprbookshop.ru/60126.html" TargetMode="External"/><Relationship Id="rId67" Type="http://schemas.openxmlformats.org/officeDocument/2006/relationships/hyperlink" Target="http://www.iprbookshop.ru/70767.html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iprbookshop.ru/27913.html" TargetMode="External"/><Relationship Id="rId41" Type="http://schemas.openxmlformats.org/officeDocument/2006/relationships/hyperlink" Target="https://elibrary.ru/item.asp?id=24917831" TargetMode="External"/><Relationship Id="rId54" Type="http://schemas.openxmlformats.org/officeDocument/2006/relationships/hyperlink" Target="https://elibrary.ru/item.asp?id=13043076" TargetMode="External"/><Relationship Id="rId62" Type="http://schemas.openxmlformats.org/officeDocument/2006/relationships/hyperlink" Target="https://elibrary.ru/contents.asp?issueid=1594684" TargetMode="External"/><Relationship Id="rId70" Type="http://schemas.openxmlformats.org/officeDocument/2006/relationships/hyperlink" Target="https://elibrary.ru/contents.asp?issueid=645682&amp;selid=12947890" TargetMode="External"/><Relationship Id="rId75" Type="http://schemas.openxmlformats.org/officeDocument/2006/relationships/hyperlink" Target="https://elibrary.ru/item.asp?id=28130396" TargetMode="External"/><Relationship Id="rId83" Type="http://schemas.openxmlformats.org/officeDocument/2006/relationships/hyperlink" Target="https://elibrary.ru/item.asp?id=28359504" TargetMode="External"/><Relationship Id="rId88" Type="http://schemas.openxmlformats.org/officeDocument/2006/relationships/hyperlink" Target="https://elibrary.ru/item.asp?id=13010766" TargetMode="External"/><Relationship Id="rId91" Type="http://schemas.openxmlformats.org/officeDocument/2006/relationships/hyperlink" Target="https://elibrary.ru/item.asp?id=13010766" TargetMode="External"/><Relationship Id="rId96" Type="http://schemas.openxmlformats.org/officeDocument/2006/relationships/hyperlink" Target="https://elibrary.ru/item.asp?id=3073297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library.ru/item.asp?id=25638492" TargetMode="External"/><Relationship Id="rId23" Type="http://schemas.openxmlformats.org/officeDocument/2006/relationships/hyperlink" Target="https://elibrary.ru/item.asp?Id=27282009" TargetMode="External"/><Relationship Id="rId28" Type="http://schemas.openxmlformats.org/officeDocument/2006/relationships/hyperlink" Target="http://www.iprbookshop.ru/38454.html" TargetMode="External"/><Relationship Id="rId36" Type="http://schemas.openxmlformats.org/officeDocument/2006/relationships/hyperlink" Target="http://www.iprbookshop.ru/27055.html" TargetMode="External"/><Relationship Id="rId49" Type="http://schemas.openxmlformats.org/officeDocument/2006/relationships/hyperlink" Target="https://elibrary.ru/item.asp?id=9483143" TargetMode="External"/><Relationship Id="rId57" Type="http://schemas.openxmlformats.org/officeDocument/2006/relationships/hyperlink" Target="https://elibrary.ru/item.asp?id=13043076" TargetMode="External"/><Relationship Id="rId106" Type="http://schemas.microsoft.com/office/2011/relationships/commentsExtended" Target="commentsExtended.xml"/><Relationship Id="rId10" Type="http://schemas.openxmlformats.org/officeDocument/2006/relationships/image" Target="media/image2.emf"/><Relationship Id="rId31" Type="http://schemas.openxmlformats.org/officeDocument/2006/relationships/hyperlink" Target="http://www.iprbookshop.ru/66530.html" TargetMode="External"/><Relationship Id="rId44" Type="http://schemas.openxmlformats.org/officeDocument/2006/relationships/hyperlink" Target="https://elibrary.ru/contents.asp?issueid=1839853&amp;selid=29410562" TargetMode="External"/><Relationship Id="rId52" Type="http://schemas.openxmlformats.org/officeDocument/2006/relationships/hyperlink" Target="https://elibrary.ru/contents.asp?issueid=1681948&amp;selid=27381883" TargetMode="External"/><Relationship Id="rId60" Type="http://schemas.openxmlformats.org/officeDocument/2006/relationships/hyperlink" Target="http://www.iprbookshop.ru/27874.html" TargetMode="External"/><Relationship Id="rId65" Type="http://schemas.openxmlformats.org/officeDocument/2006/relationships/hyperlink" Target="http://www.iprbookshop.ru/30616.html" TargetMode="External"/><Relationship Id="rId73" Type="http://schemas.openxmlformats.org/officeDocument/2006/relationships/hyperlink" Target="https://elibrary.ru/contents.asp?issueid=1749055" TargetMode="External"/><Relationship Id="rId78" Type="http://schemas.openxmlformats.org/officeDocument/2006/relationships/hyperlink" Target="http://www.iprbookshop.ru/56517.html" TargetMode="External"/><Relationship Id="rId81" Type="http://schemas.openxmlformats.org/officeDocument/2006/relationships/hyperlink" Target="https://elibrary.ru/contents.asp?issueid=1408482&amp;selid=23833633" TargetMode="External"/><Relationship Id="rId86" Type="http://schemas.openxmlformats.org/officeDocument/2006/relationships/hyperlink" Target="https://elibrary.ru/item.asp?id=28359504" TargetMode="External"/><Relationship Id="rId94" Type="http://schemas.openxmlformats.org/officeDocument/2006/relationships/hyperlink" Target="https://elibrary.ru/contents.asp?issueid=1908766" TargetMode="External"/><Relationship Id="rId99" Type="http://schemas.openxmlformats.org/officeDocument/2006/relationships/hyperlink" Target="http://leb.nlr.ru/search/" TargetMode="External"/><Relationship Id="rId101" Type="http://schemas.openxmlformats.org/officeDocument/2006/relationships/hyperlink" Target="https://kpfu.ru/library/katalog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hyperlink" Target="http://www.iprbookshop.ru/66409.html" TargetMode="External"/><Relationship Id="rId18" Type="http://schemas.openxmlformats.org/officeDocument/2006/relationships/hyperlink" Target="https://elibrary.ru/item.asp?id=25638492" TargetMode="External"/><Relationship Id="rId39" Type="http://schemas.openxmlformats.org/officeDocument/2006/relationships/hyperlink" Target="https://elibrary.ru/contents.asp?issueid=1516270" TargetMode="External"/><Relationship Id="rId34" Type="http://schemas.openxmlformats.org/officeDocument/2006/relationships/hyperlink" Target="https://elibrary.ru/contents.asp?issueid=1014418&amp;selid=17693432" TargetMode="External"/><Relationship Id="rId50" Type="http://schemas.openxmlformats.org/officeDocument/2006/relationships/hyperlink" Target="https://elibrary.ru/item.asp?id=27381883" TargetMode="External"/><Relationship Id="rId55" Type="http://schemas.openxmlformats.org/officeDocument/2006/relationships/hyperlink" Target="https://elibrary.ru/contents.asp?issueid=650190" TargetMode="External"/><Relationship Id="rId76" Type="http://schemas.openxmlformats.org/officeDocument/2006/relationships/hyperlink" Target="http://www.iprbookshop.ru/34493.html" TargetMode="External"/><Relationship Id="rId97" Type="http://schemas.openxmlformats.org/officeDocument/2006/relationships/hyperlink" Target="https://elibrary.ru/defaultx.asp?session=off" TargetMode="External"/><Relationship Id="rId10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C548-1E1F-45C1-93C5-AC44BE5E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9651</Words>
  <Characters>55015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LeysanAZ</cp:lastModifiedBy>
  <cp:revision>2</cp:revision>
  <cp:lastPrinted>2022-06-27T07:27:00Z</cp:lastPrinted>
  <dcterms:created xsi:type="dcterms:W3CDTF">2023-08-24T07:09:00Z</dcterms:created>
  <dcterms:modified xsi:type="dcterms:W3CDTF">2023-08-24T07:09:00Z</dcterms:modified>
</cp:coreProperties>
</file>